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09" w:rsidRDefault="00EF4790" w:rsidP="00EF4790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D60CB">
        <w:rPr>
          <w:rFonts w:ascii="Times New Roman" w:hAnsi="Times New Roman" w:cs="Times New Roman"/>
          <w:b/>
          <w:sz w:val="24"/>
          <w:szCs w:val="24"/>
        </w:rPr>
        <w:t>Постановление Правительства Санкт-Петербурга от 11.04.2017 № 257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F4790">
        <w:rPr>
          <w:rFonts w:ascii="Times New Roman" w:hAnsi="Times New Roman" w:cs="Times New Roman"/>
          <w:sz w:val="24"/>
          <w:szCs w:val="24"/>
        </w:rPr>
        <w:t xml:space="preserve">Об утверждении нормативов градостроительного </w:t>
      </w:r>
      <w:r>
        <w:rPr>
          <w:rFonts w:ascii="Times New Roman" w:hAnsi="Times New Roman" w:cs="Times New Roman"/>
          <w:sz w:val="24"/>
          <w:szCs w:val="24"/>
        </w:rPr>
        <w:t>проектирования Санкт-Петербурга»</w:t>
      </w:r>
      <w:r w:rsidR="00735179" w:rsidRPr="00735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179" w:rsidRPr="00AD60CB">
        <w:rPr>
          <w:rFonts w:ascii="Times New Roman" w:hAnsi="Times New Roman" w:cs="Times New Roman"/>
          <w:b/>
          <w:sz w:val="24"/>
          <w:szCs w:val="24"/>
        </w:rPr>
        <w:t>вступило в силу</w:t>
      </w:r>
      <w:r w:rsidR="00735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179" w:rsidRPr="00AD60CB">
        <w:rPr>
          <w:rFonts w:ascii="Times New Roman" w:hAnsi="Times New Roman" w:cs="Times New Roman"/>
          <w:b/>
          <w:sz w:val="24"/>
          <w:szCs w:val="24"/>
        </w:rPr>
        <w:t xml:space="preserve">24.04.2017 </w:t>
      </w:r>
      <w:r w:rsidR="00735179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0CB" w:rsidRPr="00735179" w:rsidRDefault="00735179" w:rsidP="00EF4790">
      <w:pPr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35179">
        <w:rPr>
          <w:rFonts w:ascii="Times New Roman" w:hAnsi="Times New Roman" w:cs="Times New Roman"/>
          <w:sz w:val="24"/>
          <w:szCs w:val="24"/>
          <w:u w:val="single"/>
        </w:rPr>
        <w:t xml:space="preserve">Извлечения из Постановления № 257:  </w:t>
      </w:r>
    </w:p>
    <w:p w:rsidR="00EF4790" w:rsidRDefault="00EF4790" w:rsidP="00EF4790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2 </w:t>
      </w:r>
      <w:r w:rsidR="00FA15FD">
        <w:rPr>
          <w:rFonts w:ascii="Times New Roman" w:hAnsi="Times New Roman" w:cs="Times New Roman"/>
          <w:sz w:val="24"/>
          <w:szCs w:val="24"/>
        </w:rPr>
        <w:t xml:space="preserve"> </w:t>
      </w:r>
      <w:r w:rsidR="00780F81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780F8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содержит расчетные показатели </w:t>
      </w:r>
      <w:r w:rsidR="00FA15FD">
        <w:rPr>
          <w:rFonts w:ascii="Times New Roman" w:hAnsi="Times New Roman" w:cs="Times New Roman"/>
          <w:sz w:val="24"/>
          <w:szCs w:val="24"/>
        </w:rPr>
        <w:t xml:space="preserve">плотности УЛИЧНО-ДОРОЖНОЙ СЕТИ  </w:t>
      </w:r>
      <w:r>
        <w:rPr>
          <w:rFonts w:ascii="Times New Roman" w:hAnsi="Times New Roman" w:cs="Times New Roman"/>
          <w:sz w:val="24"/>
          <w:szCs w:val="24"/>
        </w:rPr>
        <w:t>для жилой зоны 1ЖД</w:t>
      </w:r>
      <w:r w:rsidR="00FA15FD">
        <w:rPr>
          <w:rFonts w:ascii="Times New Roman" w:hAnsi="Times New Roman" w:cs="Times New Roman"/>
          <w:sz w:val="24"/>
          <w:szCs w:val="24"/>
        </w:rPr>
        <w:t>:</w:t>
      </w:r>
    </w:p>
    <w:p w:rsidR="00FA15FD" w:rsidRDefault="00EF4790" w:rsidP="00EF479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790" w:rsidRPr="00EF4790" w:rsidRDefault="00EF4790" w:rsidP="00EF4790">
      <w:pPr>
        <w:contextualSpacing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A15FD">
        <w:rPr>
          <w:rFonts w:ascii="Times New Roman" w:eastAsia="Times New Roman" w:hAnsi="Times New Roman" w:cs="Times New Roman"/>
          <w:b/>
          <w:sz w:val="21"/>
          <w:szCs w:val="21"/>
        </w:rPr>
        <w:t>Анализ плотности улично-дорожной сети</w:t>
      </w:r>
      <w:r w:rsidRPr="00EF4790">
        <w:rPr>
          <w:rFonts w:ascii="Times New Roman" w:eastAsia="Times New Roman" w:hAnsi="Times New Roman" w:cs="Times New Roman"/>
          <w:sz w:val="21"/>
          <w:szCs w:val="21"/>
        </w:rPr>
        <w:t xml:space="preserve"> для кварталов</w:t>
      </w:r>
    </w:p>
    <w:p w:rsidR="00EF4790" w:rsidRPr="00EF4790" w:rsidRDefault="00EF4790" w:rsidP="00EF47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EF4790">
        <w:rPr>
          <w:rFonts w:ascii="Times New Roman" w:eastAsia="Times New Roman" w:hAnsi="Times New Roman" w:cs="Times New Roman"/>
          <w:sz w:val="21"/>
          <w:szCs w:val="21"/>
        </w:rPr>
        <w:t>со сложившейся застройкой в границах функциональной зоны</w:t>
      </w:r>
    </w:p>
    <w:p w:rsidR="00EF4790" w:rsidRPr="00EF4790" w:rsidRDefault="00EF4790" w:rsidP="00EF47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EF4790">
        <w:rPr>
          <w:rFonts w:ascii="Times New Roman" w:eastAsia="Times New Roman" w:hAnsi="Times New Roman" w:cs="Times New Roman"/>
          <w:sz w:val="21"/>
          <w:szCs w:val="21"/>
        </w:rPr>
        <w:t>с условным обозначением 1ЖД</w:t>
      </w:r>
    </w:p>
    <w:p w:rsidR="00EF4790" w:rsidRPr="00EF4790" w:rsidRDefault="00EF4790" w:rsidP="00EF4790">
      <w:pPr>
        <w:spacing w:after="0" w:line="312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F4790">
        <w:rPr>
          <w:rFonts w:ascii="Times New Roman" w:eastAsia="Times New Roman" w:hAnsi="Times New Roman" w:cs="Times New Roman"/>
          <w:sz w:val="21"/>
          <w:szCs w:val="21"/>
        </w:rPr>
        <w:t> 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2"/>
        <w:gridCol w:w="911"/>
        <w:gridCol w:w="5711"/>
        <w:gridCol w:w="2226"/>
      </w:tblGrid>
      <w:tr w:rsidR="00EF4790" w:rsidRPr="00EF4790" w:rsidTr="00FA15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4790" w:rsidRPr="00EF4790" w:rsidRDefault="00EF4790" w:rsidP="00EF479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90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4790" w:rsidRPr="00EF4790" w:rsidRDefault="00EF4790" w:rsidP="00EF479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90">
              <w:rPr>
                <w:rFonts w:ascii="Times New Roman" w:eastAsia="Times New Roman" w:hAnsi="Times New Roman" w:cs="Times New Roman"/>
                <w:sz w:val="21"/>
                <w:szCs w:val="21"/>
              </w:rPr>
              <w:t>Район Санкт-Петербурга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4790" w:rsidRPr="00EF4790" w:rsidRDefault="00EF4790" w:rsidP="00EF479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90">
              <w:rPr>
                <w:rFonts w:ascii="Times New Roman" w:eastAsia="Times New Roman" w:hAnsi="Times New Roman" w:cs="Times New Roman"/>
                <w:sz w:val="21"/>
                <w:szCs w:val="21"/>
              </w:rPr>
              <w:t>Территория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4790" w:rsidRPr="00EF4790" w:rsidRDefault="00EF4790" w:rsidP="00EF479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9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Плотность улично-дорожной сети, </w:t>
            </w:r>
            <w:r w:rsidRPr="00EF479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км/кв. км</w:t>
            </w:r>
          </w:p>
        </w:tc>
      </w:tr>
      <w:tr w:rsidR="00EF4790" w:rsidRPr="00EF4790" w:rsidTr="00FA15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4790" w:rsidRPr="00EF4790" w:rsidRDefault="00EF4790" w:rsidP="00EF479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9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4790" w:rsidRPr="00EF4790" w:rsidRDefault="00EF4790" w:rsidP="00EF479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90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4790" w:rsidRPr="00EF4790" w:rsidRDefault="00EF4790" w:rsidP="00EF479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90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4790" w:rsidRPr="00EF4790" w:rsidRDefault="00EF4790" w:rsidP="00EF479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90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EF4790" w:rsidRPr="00EF4790" w:rsidTr="00FA15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4790" w:rsidRPr="00EF4790" w:rsidRDefault="00EF4790" w:rsidP="00EF479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9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4790" w:rsidRPr="00EF4790" w:rsidRDefault="00EF4790" w:rsidP="00EF4790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90">
              <w:rPr>
                <w:rFonts w:ascii="Times New Roman" w:eastAsia="Times New Roman" w:hAnsi="Times New Roman" w:cs="Times New Roman"/>
                <w:sz w:val="21"/>
                <w:szCs w:val="21"/>
              </w:rPr>
              <w:t>Выборгский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4790" w:rsidRPr="00EF4790" w:rsidRDefault="00EF4790" w:rsidP="00EF4790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90">
              <w:rPr>
                <w:rFonts w:ascii="Times New Roman" w:eastAsia="Times New Roman" w:hAnsi="Times New Roman" w:cs="Times New Roman"/>
                <w:sz w:val="21"/>
                <w:szCs w:val="21"/>
              </w:rPr>
              <w:t>Территория, расположенная западнее пересечения Горского шоссе и железнодорожной ветки Выборгского направления, ограниченная Железнодорожной ул., Горским шоссе и границей жилой зоны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4790" w:rsidRPr="00EF4790" w:rsidRDefault="00EF4790" w:rsidP="00EF479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90">
              <w:rPr>
                <w:rFonts w:ascii="Times New Roman" w:eastAsia="Times New Roman" w:hAnsi="Times New Roman" w:cs="Times New Roman"/>
                <w:sz w:val="21"/>
                <w:szCs w:val="21"/>
              </w:rPr>
              <w:t>9,93</w:t>
            </w:r>
          </w:p>
        </w:tc>
      </w:tr>
      <w:tr w:rsidR="00EF4790" w:rsidRPr="00EF4790" w:rsidTr="00FA15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4790" w:rsidRPr="00EF4790" w:rsidRDefault="00EF4790" w:rsidP="00EF479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90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4790" w:rsidRPr="00EF4790" w:rsidRDefault="00EF4790" w:rsidP="00EF4790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90">
              <w:rPr>
                <w:rFonts w:ascii="Times New Roman" w:eastAsia="Times New Roman" w:hAnsi="Times New Roman" w:cs="Times New Roman"/>
                <w:sz w:val="21"/>
                <w:szCs w:val="21"/>
              </w:rPr>
              <w:t>Красносельский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4790" w:rsidRPr="00EF4790" w:rsidRDefault="00EF4790" w:rsidP="00EF4790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90">
              <w:rPr>
                <w:rFonts w:ascii="Times New Roman" w:eastAsia="Times New Roman" w:hAnsi="Times New Roman" w:cs="Times New Roman"/>
                <w:sz w:val="21"/>
                <w:szCs w:val="21"/>
              </w:rPr>
              <w:t>Территория, ограниченная Красносельским шоссе, Волхонским шоссе. Красной ул., Интернациональной ул., Российским бульв.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4790" w:rsidRPr="00EF4790" w:rsidRDefault="00EF4790" w:rsidP="00EF479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90">
              <w:rPr>
                <w:rFonts w:ascii="Times New Roman" w:eastAsia="Times New Roman" w:hAnsi="Times New Roman" w:cs="Times New Roman"/>
                <w:sz w:val="21"/>
                <w:szCs w:val="21"/>
              </w:rPr>
              <w:t>13,65</w:t>
            </w:r>
          </w:p>
        </w:tc>
      </w:tr>
      <w:tr w:rsidR="00EF4790" w:rsidRPr="00EF4790" w:rsidTr="00FA15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4790" w:rsidRPr="00EF4790" w:rsidRDefault="00EF4790" w:rsidP="00EF479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F479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4790" w:rsidRPr="00EF4790" w:rsidRDefault="00EF4790" w:rsidP="00EF4790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F479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Курортный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4790" w:rsidRPr="00EF4790" w:rsidRDefault="00EF4790" w:rsidP="00FA15FD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F479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Территория, ограниченная Привольной ул., Отрадной ул.</w:t>
            </w:r>
            <w:r w:rsidR="00FA15FD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,</w:t>
            </w:r>
            <w:r w:rsidRPr="00EF479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Солнечной ул.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4790" w:rsidRPr="00EF4790" w:rsidRDefault="00EF4790" w:rsidP="00EF479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90">
              <w:rPr>
                <w:rFonts w:ascii="Times New Roman" w:eastAsia="Times New Roman" w:hAnsi="Times New Roman" w:cs="Times New Roman"/>
                <w:sz w:val="21"/>
                <w:szCs w:val="21"/>
              </w:rPr>
              <w:t>14,34</w:t>
            </w:r>
          </w:p>
        </w:tc>
      </w:tr>
    </w:tbl>
    <w:p w:rsidR="00EF4790" w:rsidRDefault="00EF4790" w:rsidP="00EF4790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E7252" w:rsidRDefault="00DE7252" w:rsidP="00DE7252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Таблицу 2 предваряют п.п.2.2.1, 2.2.1.1:</w:t>
      </w:r>
    </w:p>
    <w:p w:rsidR="00DE7252" w:rsidRPr="00DE7252" w:rsidRDefault="00DE7252" w:rsidP="00DE7252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E7252">
        <w:rPr>
          <w:rFonts w:ascii="Times New Roman" w:hAnsi="Times New Roman" w:cs="Times New Roman"/>
          <w:sz w:val="24"/>
          <w:szCs w:val="24"/>
        </w:rPr>
        <w:t xml:space="preserve">2.2.1. Обоснование расчетных показателей обеспеченности и расчетных показателей доступности для объектов нормирования в области </w:t>
      </w:r>
      <w:r w:rsidRPr="00DE7252">
        <w:rPr>
          <w:rFonts w:ascii="Times New Roman" w:hAnsi="Times New Roman" w:cs="Times New Roman"/>
          <w:b/>
          <w:sz w:val="24"/>
          <w:szCs w:val="24"/>
        </w:rPr>
        <w:t>автомобильных дорог регионального значения</w:t>
      </w:r>
    </w:p>
    <w:p w:rsidR="00DE7252" w:rsidRPr="00DE7252" w:rsidRDefault="00DE7252" w:rsidP="00DE7252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E7252">
        <w:rPr>
          <w:rFonts w:ascii="Times New Roman" w:hAnsi="Times New Roman" w:cs="Times New Roman"/>
          <w:sz w:val="24"/>
          <w:szCs w:val="24"/>
        </w:rPr>
        <w:t xml:space="preserve"> 2.2.1.1. Фактическая обеспеченность населения Санкт-Петербурга </w:t>
      </w:r>
      <w:r w:rsidRPr="00DE7252">
        <w:rPr>
          <w:rFonts w:ascii="Times New Roman" w:hAnsi="Times New Roman" w:cs="Times New Roman"/>
          <w:b/>
          <w:sz w:val="24"/>
          <w:szCs w:val="24"/>
        </w:rPr>
        <w:t>автомобильными дорогами регионального значения</w:t>
      </w:r>
    </w:p>
    <w:p w:rsidR="00DE7252" w:rsidRPr="00DE7252" w:rsidRDefault="00DE7252" w:rsidP="00DE7252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E7252">
        <w:rPr>
          <w:rFonts w:ascii="Times New Roman" w:hAnsi="Times New Roman" w:cs="Times New Roman"/>
          <w:sz w:val="24"/>
          <w:szCs w:val="24"/>
        </w:rPr>
        <w:t xml:space="preserve">Фактическая обеспеченность населения Санкт-Петербурга автомобильными дорогами регионального значения определяется на основании показателей, установленных государственной программой Санкт-Петербурга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E7252">
        <w:rPr>
          <w:rFonts w:ascii="Times New Roman" w:hAnsi="Times New Roman" w:cs="Times New Roman"/>
          <w:sz w:val="24"/>
          <w:szCs w:val="24"/>
        </w:rPr>
        <w:t>Развитие транспортной системы Санкт-Петербурга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E7252">
        <w:rPr>
          <w:rFonts w:ascii="Times New Roman" w:hAnsi="Times New Roman" w:cs="Times New Roman"/>
          <w:sz w:val="24"/>
          <w:szCs w:val="24"/>
        </w:rPr>
        <w:t xml:space="preserve"> на 2015-2020 годы, утвержденной постановлением Правительства Санкт-Петербурга от 30.06.2014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E7252">
        <w:rPr>
          <w:rFonts w:ascii="Times New Roman" w:hAnsi="Times New Roman" w:cs="Times New Roman"/>
          <w:sz w:val="24"/>
          <w:szCs w:val="24"/>
        </w:rPr>
        <w:t xml:space="preserve"> 552:</w:t>
      </w:r>
    </w:p>
    <w:p w:rsidR="00DE7252" w:rsidRPr="00110B38" w:rsidRDefault="00DE7252" w:rsidP="00DE7252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E7252">
        <w:rPr>
          <w:rFonts w:ascii="Times New Roman" w:hAnsi="Times New Roman" w:cs="Times New Roman"/>
          <w:sz w:val="24"/>
          <w:szCs w:val="24"/>
        </w:rPr>
        <w:t xml:space="preserve">протяженность </w:t>
      </w:r>
      <w:r w:rsidRPr="00DE7252">
        <w:rPr>
          <w:rFonts w:ascii="Times New Roman" w:hAnsi="Times New Roman" w:cs="Times New Roman"/>
          <w:b/>
          <w:sz w:val="24"/>
          <w:szCs w:val="24"/>
        </w:rPr>
        <w:t xml:space="preserve">сети автомобильных дорог </w:t>
      </w:r>
      <w:r w:rsidRPr="00110B38">
        <w:rPr>
          <w:rFonts w:ascii="Times New Roman" w:hAnsi="Times New Roman" w:cs="Times New Roman"/>
          <w:b/>
          <w:sz w:val="24"/>
          <w:szCs w:val="24"/>
          <w:u w:val="single"/>
        </w:rPr>
        <w:t>общего пользования</w:t>
      </w:r>
      <w:r w:rsidR="00110B38" w:rsidRPr="00110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B38">
        <w:rPr>
          <w:rFonts w:ascii="Times New Roman" w:hAnsi="Times New Roman" w:cs="Times New Roman"/>
          <w:b/>
          <w:sz w:val="24"/>
          <w:szCs w:val="24"/>
        </w:rPr>
        <w:t>регионального значения</w:t>
      </w:r>
      <w:r w:rsidRPr="00110B38">
        <w:rPr>
          <w:rFonts w:ascii="Times New Roman" w:hAnsi="Times New Roman" w:cs="Times New Roman"/>
          <w:sz w:val="24"/>
          <w:szCs w:val="24"/>
        </w:rPr>
        <w:t xml:space="preserve"> в Санкт-Петербурге - 3333,88 км.</w:t>
      </w:r>
    </w:p>
    <w:p w:rsidR="00DE7252" w:rsidRPr="00DE7252" w:rsidRDefault="00DE7252" w:rsidP="00DE7252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E7252">
        <w:rPr>
          <w:rFonts w:ascii="Times New Roman" w:hAnsi="Times New Roman" w:cs="Times New Roman"/>
          <w:sz w:val="24"/>
          <w:szCs w:val="24"/>
        </w:rPr>
        <w:t xml:space="preserve">Таким образом, фактическая общая плотность </w:t>
      </w:r>
      <w:r w:rsidRPr="00110B38">
        <w:rPr>
          <w:rFonts w:ascii="Times New Roman" w:hAnsi="Times New Roman" w:cs="Times New Roman"/>
          <w:b/>
          <w:sz w:val="24"/>
          <w:szCs w:val="24"/>
        </w:rPr>
        <w:t>улично-дорожной сети</w:t>
      </w:r>
      <w:r w:rsidRPr="00DE7252">
        <w:rPr>
          <w:rFonts w:ascii="Times New Roman" w:hAnsi="Times New Roman" w:cs="Times New Roman"/>
          <w:sz w:val="24"/>
          <w:szCs w:val="24"/>
        </w:rPr>
        <w:t xml:space="preserve"> в Санкт-Петербурге составляет 2,3 км/кв. км.</w:t>
      </w:r>
    </w:p>
    <w:p w:rsidR="00DE7252" w:rsidRPr="00DE7252" w:rsidRDefault="00DE7252" w:rsidP="00DE7252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E7252">
        <w:rPr>
          <w:rFonts w:ascii="Times New Roman" w:hAnsi="Times New Roman" w:cs="Times New Roman"/>
          <w:sz w:val="24"/>
          <w:szCs w:val="24"/>
        </w:rPr>
        <w:t xml:space="preserve">В целях определения дифференцированного показателя плотности улично-дорожной сети при подготовке документации по планировке территории </w:t>
      </w:r>
      <w:r w:rsidRPr="00110B38">
        <w:rPr>
          <w:rFonts w:ascii="Times New Roman" w:hAnsi="Times New Roman" w:cs="Times New Roman"/>
          <w:b/>
          <w:sz w:val="24"/>
          <w:szCs w:val="24"/>
        </w:rPr>
        <w:t>проанализированы кварталы со сложившейся застройкой, характерные для различных функциональных зон</w:t>
      </w:r>
      <w:r w:rsidRPr="00DE7252">
        <w:rPr>
          <w:rFonts w:ascii="Times New Roman" w:hAnsi="Times New Roman" w:cs="Times New Roman"/>
          <w:sz w:val="24"/>
          <w:szCs w:val="24"/>
        </w:rPr>
        <w:t>, а также подготавливаемая документация по планировке территории.</w:t>
      </w:r>
    </w:p>
    <w:p w:rsidR="00DE7252" w:rsidRPr="00DE7252" w:rsidRDefault="0080451C" w:rsidP="00DE7252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DE7252" w:rsidRPr="00DE7252" w:rsidRDefault="00DE7252" w:rsidP="00DE7252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E7252">
        <w:rPr>
          <w:rFonts w:ascii="Times New Roman" w:hAnsi="Times New Roman" w:cs="Times New Roman"/>
          <w:sz w:val="24"/>
          <w:szCs w:val="24"/>
        </w:rPr>
        <w:lastRenderedPageBreak/>
        <w:t>Таким образом, при определении фактической плотности улично-дорожной сети функциональные зоны объединены в следующие группы:</w:t>
      </w:r>
    </w:p>
    <w:p w:rsidR="00DE7252" w:rsidRPr="00DE7252" w:rsidRDefault="00DE7252" w:rsidP="00DE7252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7252">
        <w:rPr>
          <w:rFonts w:ascii="Times New Roman" w:hAnsi="Times New Roman" w:cs="Times New Roman"/>
          <w:b/>
          <w:sz w:val="24"/>
          <w:szCs w:val="24"/>
        </w:rPr>
        <w:t>кварталы со сложившейся застройкой в границах функциональной зоны с условным обозначением 1ЖД;</w:t>
      </w:r>
    </w:p>
    <w:p w:rsidR="00DE7252" w:rsidRPr="00DE7252" w:rsidRDefault="00DE7252" w:rsidP="00DE7252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E7252">
        <w:rPr>
          <w:rFonts w:ascii="Times New Roman" w:hAnsi="Times New Roman" w:cs="Times New Roman"/>
          <w:sz w:val="24"/>
          <w:szCs w:val="24"/>
        </w:rPr>
        <w:t>кварталы со сложившейся застройкой в границах функциональных зон с условным обозначением 2ЖД, 3ЖД, Д, ДИ.</w:t>
      </w:r>
    </w:p>
    <w:p w:rsidR="00DE7252" w:rsidRPr="00DE7252" w:rsidRDefault="00DE7252" w:rsidP="00DE7252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E7252">
        <w:rPr>
          <w:rFonts w:ascii="Times New Roman" w:hAnsi="Times New Roman" w:cs="Times New Roman"/>
          <w:sz w:val="24"/>
          <w:szCs w:val="24"/>
        </w:rPr>
        <w:t>Плотность улично-дорожной сети в кварталах со сложившейся застройкой в производственных зонах не подвергалась анализу в связи со спецификой использования таких зон. Улично-дорожная сеть в кварталах со сложившейся застройкой в производственных зонах отвечает требованиям технологических процессов конкретных предприятий и не может быть принята как аналог.</w:t>
      </w:r>
    </w:p>
    <w:p w:rsidR="00DE7252" w:rsidRPr="00DE7252" w:rsidRDefault="00DE7252" w:rsidP="00DE7252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E7252">
        <w:rPr>
          <w:rFonts w:ascii="Times New Roman" w:hAnsi="Times New Roman" w:cs="Times New Roman"/>
          <w:sz w:val="24"/>
          <w:szCs w:val="24"/>
        </w:rPr>
        <w:t>Также из подсчета плотности улично-дорожной сети исключена функциональная зона с условным обозначением P, так как в границах такой зоны, как правило, действуют регламенты и ограничения на строительство, в том числе и улично-дорожной сети.</w:t>
      </w:r>
    </w:p>
    <w:p w:rsidR="00DE7252" w:rsidRPr="00DE7252" w:rsidRDefault="00DE7252" w:rsidP="00DE7252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E7252">
        <w:rPr>
          <w:rFonts w:ascii="Times New Roman" w:hAnsi="Times New Roman" w:cs="Times New Roman"/>
          <w:sz w:val="24"/>
          <w:szCs w:val="24"/>
        </w:rPr>
        <w:t xml:space="preserve">Границы </w:t>
      </w:r>
      <w:r w:rsidRPr="00DE7252">
        <w:rPr>
          <w:rFonts w:ascii="Times New Roman" w:hAnsi="Times New Roman" w:cs="Times New Roman"/>
          <w:b/>
          <w:sz w:val="24"/>
          <w:szCs w:val="24"/>
        </w:rPr>
        <w:t>территорий, для которых производился расчет</w:t>
      </w:r>
      <w:r w:rsidRPr="00DE7252">
        <w:rPr>
          <w:rFonts w:ascii="Times New Roman" w:hAnsi="Times New Roman" w:cs="Times New Roman"/>
          <w:sz w:val="24"/>
          <w:szCs w:val="24"/>
        </w:rPr>
        <w:t>, установлены по естественным и искусственным преградам (реки, автомобильные и железные дороги).</w:t>
      </w:r>
    </w:p>
    <w:p w:rsidR="00DE7252" w:rsidRPr="00DE7252" w:rsidRDefault="00DE7252" w:rsidP="00DE7252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E7252">
        <w:rPr>
          <w:rFonts w:ascii="Times New Roman" w:hAnsi="Times New Roman" w:cs="Times New Roman"/>
          <w:sz w:val="24"/>
          <w:szCs w:val="24"/>
        </w:rPr>
        <w:t xml:space="preserve">Плотность улично-дорожной сети квартала </w:t>
      </w:r>
      <w:r w:rsidRPr="00DE7252">
        <w:rPr>
          <w:rFonts w:ascii="Times New Roman" w:hAnsi="Times New Roman" w:cs="Times New Roman"/>
          <w:b/>
          <w:sz w:val="24"/>
          <w:szCs w:val="24"/>
        </w:rPr>
        <w:t>рассчитывалась как отношение суммы длин автомобильных дорог регионального значения</w:t>
      </w:r>
      <w:r w:rsidRPr="00DE7252">
        <w:rPr>
          <w:rFonts w:ascii="Times New Roman" w:hAnsi="Times New Roman" w:cs="Times New Roman"/>
          <w:sz w:val="24"/>
          <w:szCs w:val="24"/>
        </w:rPr>
        <w:t xml:space="preserve"> в Санкт-Петербурге в границах квартала к площади квартала. При этом в сумму длин </w:t>
      </w:r>
      <w:r w:rsidRPr="00DE7252">
        <w:rPr>
          <w:rFonts w:ascii="Times New Roman" w:hAnsi="Times New Roman" w:cs="Times New Roman"/>
          <w:b/>
          <w:sz w:val="24"/>
          <w:szCs w:val="24"/>
        </w:rPr>
        <w:t>включались длины автомобильных дорог регионального значения в Санкт-Петербурге, находящихся в границах квартала, и половины длин автомобильных дорог регионального значения в Санкт-Петербурге, ограничивающих (окаймляющих) квартал</w:t>
      </w:r>
      <w:r w:rsidRPr="00DE7252">
        <w:rPr>
          <w:rFonts w:ascii="Times New Roman" w:hAnsi="Times New Roman" w:cs="Times New Roman"/>
          <w:sz w:val="24"/>
          <w:szCs w:val="24"/>
        </w:rPr>
        <w:t>, для которого производился расчет.</w:t>
      </w:r>
    </w:p>
    <w:p w:rsidR="00DE7252" w:rsidRPr="00DE7252" w:rsidRDefault="00DE7252" w:rsidP="00DE7252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E7252">
        <w:rPr>
          <w:rFonts w:ascii="Times New Roman" w:hAnsi="Times New Roman" w:cs="Times New Roman"/>
          <w:sz w:val="24"/>
          <w:szCs w:val="24"/>
        </w:rPr>
        <w:t xml:space="preserve">Длина отдельных автомобильных дорог регионального значения в Санкт-Петербурге взята на основании данных региональной информационной системы, содержащей сведения об объектах недвижимости и объектах землеустройства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E7252">
        <w:rPr>
          <w:rFonts w:ascii="Times New Roman" w:hAnsi="Times New Roman" w:cs="Times New Roman"/>
          <w:sz w:val="24"/>
          <w:szCs w:val="24"/>
        </w:rPr>
        <w:t>Геоинформационная система Санкт-Петербурга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E7252">
        <w:rPr>
          <w:rFonts w:ascii="Times New Roman" w:hAnsi="Times New Roman" w:cs="Times New Roman"/>
          <w:sz w:val="24"/>
          <w:szCs w:val="24"/>
        </w:rPr>
        <w:t xml:space="preserve">, созданной постановлением Правительства Санкт-Петербурга от 30.11.2009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E7252">
        <w:rPr>
          <w:rFonts w:ascii="Times New Roman" w:hAnsi="Times New Roman" w:cs="Times New Roman"/>
          <w:sz w:val="24"/>
          <w:szCs w:val="24"/>
        </w:rPr>
        <w:t xml:space="preserve"> 1387. Численные показатели площадей кварталов и длин автомобильных дорог регионального значения в Санкт-Петербурге рассчитаны автоматически на основе трехмерной базовой модели местности Санкт-Петербурга.</w:t>
      </w:r>
    </w:p>
    <w:p w:rsidR="00DE7252" w:rsidRPr="00DE7252" w:rsidRDefault="00A21E14" w:rsidP="00DE7252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DE7252" w:rsidRDefault="00DE7252" w:rsidP="00DE7252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E7252">
        <w:rPr>
          <w:rFonts w:ascii="Times New Roman" w:hAnsi="Times New Roman" w:cs="Times New Roman"/>
          <w:b/>
          <w:sz w:val="24"/>
          <w:szCs w:val="24"/>
        </w:rPr>
        <w:t>Анализ плотности улично-дорожной сети</w:t>
      </w:r>
      <w:r w:rsidRPr="00DE7252">
        <w:rPr>
          <w:rFonts w:ascii="Times New Roman" w:hAnsi="Times New Roman" w:cs="Times New Roman"/>
          <w:sz w:val="24"/>
          <w:szCs w:val="24"/>
        </w:rPr>
        <w:t xml:space="preserve"> для кварталов со сложившейся застройкой </w:t>
      </w:r>
      <w:r w:rsidRPr="00DE7252">
        <w:rPr>
          <w:rFonts w:ascii="Times New Roman" w:hAnsi="Times New Roman" w:cs="Times New Roman"/>
          <w:b/>
          <w:sz w:val="24"/>
          <w:szCs w:val="24"/>
        </w:rPr>
        <w:t>(таблицы 2 - 3)</w:t>
      </w:r>
      <w:r w:rsidRPr="00DE7252">
        <w:rPr>
          <w:rFonts w:ascii="Times New Roman" w:hAnsi="Times New Roman" w:cs="Times New Roman"/>
          <w:sz w:val="24"/>
          <w:szCs w:val="24"/>
        </w:rPr>
        <w:t xml:space="preserve"> выполнен Санкт-Петербургским государственным бюджетным учреждением </w:t>
      </w:r>
      <w:r w:rsidRPr="00DE7252">
        <w:rPr>
          <w:rFonts w:ascii="Times New Roman" w:hAnsi="Times New Roman" w:cs="Times New Roman"/>
          <w:b/>
          <w:sz w:val="24"/>
          <w:szCs w:val="24"/>
        </w:rPr>
        <w:t>«Центр транспортного планирования Санкт-Петербурга».</w:t>
      </w:r>
    </w:p>
    <w:p w:rsidR="00301CFA" w:rsidRPr="00301CFA" w:rsidRDefault="00301CFA" w:rsidP="00301CF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01CFA">
        <w:rPr>
          <w:rFonts w:ascii="Times New Roman" w:hAnsi="Times New Roman" w:cs="Times New Roman"/>
          <w:sz w:val="24"/>
          <w:szCs w:val="24"/>
        </w:rPr>
        <w:t>2.2.1.2.1. Общая плотность улично-дорожной сети при подготовке проекта Генерального плана Санкт-Петербурга и(или) изменений в Генеральный план Санкт-Петербурга</w:t>
      </w:r>
    </w:p>
    <w:p w:rsidR="00301CFA" w:rsidRDefault="00301CFA" w:rsidP="00301CF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01CFA">
        <w:rPr>
          <w:rFonts w:ascii="Times New Roman" w:hAnsi="Times New Roman" w:cs="Times New Roman"/>
          <w:sz w:val="24"/>
          <w:szCs w:val="24"/>
        </w:rPr>
        <w:t xml:space="preserve">Общая плотность </w:t>
      </w:r>
      <w:r w:rsidRPr="00301CFA">
        <w:rPr>
          <w:rFonts w:ascii="Times New Roman" w:hAnsi="Times New Roman" w:cs="Times New Roman"/>
          <w:b/>
          <w:sz w:val="24"/>
          <w:szCs w:val="24"/>
        </w:rPr>
        <w:t>улично-дорожной сети</w:t>
      </w:r>
      <w:r w:rsidRPr="00301CFA">
        <w:rPr>
          <w:rFonts w:ascii="Times New Roman" w:hAnsi="Times New Roman" w:cs="Times New Roman"/>
          <w:sz w:val="24"/>
          <w:szCs w:val="24"/>
        </w:rPr>
        <w:t xml:space="preserve"> при подготовке проекта Генерального плана Санкт-Петербурга и(или) изменений в Генеральный план Санкт-Петербурга определяется отношением суммарной протяженности </w:t>
      </w:r>
      <w:r w:rsidRPr="00301CFA">
        <w:rPr>
          <w:rFonts w:ascii="Times New Roman" w:hAnsi="Times New Roman" w:cs="Times New Roman"/>
          <w:b/>
          <w:sz w:val="24"/>
          <w:szCs w:val="24"/>
        </w:rPr>
        <w:t>автомобильных дорог регионального значения в Санкт-Петербурге</w:t>
      </w:r>
      <w:r w:rsidRPr="00301CFA">
        <w:rPr>
          <w:rFonts w:ascii="Times New Roman" w:hAnsi="Times New Roman" w:cs="Times New Roman"/>
          <w:sz w:val="24"/>
          <w:szCs w:val="24"/>
        </w:rPr>
        <w:t xml:space="preserve"> к площади территории Санкт-Петербурга.</w:t>
      </w:r>
    </w:p>
    <w:p w:rsidR="00AD60CB" w:rsidRDefault="00AD60CB" w:rsidP="00CD2BC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110B38" w:rsidRDefault="00301CFA" w:rsidP="00CD2BC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2.2.1.2.3. </w:t>
      </w:r>
      <w:r w:rsidRPr="00301CFA">
        <w:rPr>
          <w:rFonts w:ascii="Times New Roman" w:hAnsi="Times New Roman" w:cs="Times New Roman"/>
          <w:sz w:val="24"/>
          <w:szCs w:val="24"/>
        </w:rPr>
        <w:t xml:space="preserve">При подготовке документации по планировке территории в районах индивидуального жилищного строительства и малоэтажной многоквартирной жилой застройки (функциональные зоны с условными обозначениями 1ЖД, 2ЖД) следует </w:t>
      </w:r>
      <w:r w:rsidRPr="00301CFA">
        <w:rPr>
          <w:rFonts w:ascii="Times New Roman" w:hAnsi="Times New Roman" w:cs="Times New Roman"/>
          <w:sz w:val="24"/>
          <w:szCs w:val="24"/>
        </w:rPr>
        <w:lastRenderedPageBreak/>
        <w:t xml:space="preserve">учитывать, что </w:t>
      </w:r>
      <w:r w:rsidRPr="00301CFA">
        <w:rPr>
          <w:rFonts w:ascii="Times New Roman" w:hAnsi="Times New Roman" w:cs="Times New Roman"/>
          <w:b/>
          <w:sz w:val="24"/>
          <w:szCs w:val="24"/>
        </w:rPr>
        <w:t>в улично-дорожную сеть включаются только главные улицы и улицы местного значения в районах индивидуального жилищного строительства</w:t>
      </w:r>
      <w:r w:rsidRPr="00301CFA">
        <w:rPr>
          <w:rFonts w:ascii="Times New Roman" w:hAnsi="Times New Roman" w:cs="Times New Roman"/>
          <w:sz w:val="24"/>
          <w:szCs w:val="24"/>
        </w:rPr>
        <w:t xml:space="preserve"> и малоэтажной многоквартирной жилой застройки.</w:t>
      </w:r>
    </w:p>
    <w:p w:rsidR="00301CFA" w:rsidRDefault="00301CFA" w:rsidP="00CD2BC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EF4790" w:rsidRDefault="00780F81" w:rsidP="00CD2BC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последней из таблиц Приложен</w:t>
      </w:r>
      <w:r w:rsidR="001362C3">
        <w:rPr>
          <w:rFonts w:ascii="Times New Roman" w:hAnsi="Times New Roman" w:cs="Times New Roman"/>
          <w:sz w:val="24"/>
          <w:szCs w:val="24"/>
        </w:rPr>
        <w:t xml:space="preserve">ия к Постановлению </w:t>
      </w:r>
      <w:r w:rsidR="002552B5">
        <w:rPr>
          <w:rFonts w:ascii="Times New Roman" w:hAnsi="Times New Roman" w:cs="Times New Roman"/>
          <w:sz w:val="24"/>
          <w:szCs w:val="24"/>
        </w:rPr>
        <w:t xml:space="preserve">№ 257 </w:t>
      </w:r>
      <w:r w:rsidR="001362C3">
        <w:rPr>
          <w:rFonts w:ascii="Times New Roman" w:hAnsi="Times New Roman" w:cs="Times New Roman"/>
          <w:sz w:val="24"/>
          <w:szCs w:val="24"/>
        </w:rPr>
        <w:t>представлен</w:t>
      </w:r>
      <w:r w:rsidR="00AD60CB">
        <w:rPr>
          <w:rFonts w:ascii="Times New Roman" w:hAnsi="Times New Roman" w:cs="Times New Roman"/>
          <w:sz w:val="24"/>
          <w:szCs w:val="24"/>
        </w:rPr>
        <w:t xml:space="preserve"> Перечень</w:t>
      </w:r>
      <w:r w:rsidR="002552B5">
        <w:rPr>
          <w:rFonts w:ascii="Times New Roman" w:hAnsi="Times New Roman" w:cs="Times New Roman"/>
          <w:sz w:val="24"/>
          <w:szCs w:val="24"/>
        </w:rPr>
        <w:t xml:space="preserve"> категорий улиц и дорог, в соответствии с которым указанные в исковом заявлении девятнадцать улиц п.Белоостров могут быть отнесены к категориям под номером 1.6, 2.1, 2.2 (и не являются пешеходными улицами, а тем более, путями сообщения, не относящимися к улично-дорожной сети)</w:t>
      </w:r>
      <w:r w:rsidR="001362C3">
        <w:rPr>
          <w:rFonts w:ascii="Times New Roman" w:hAnsi="Times New Roman" w:cs="Times New Roman"/>
          <w:sz w:val="24"/>
          <w:szCs w:val="24"/>
        </w:rPr>
        <w:t>:</w:t>
      </w:r>
    </w:p>
    <w:p w:rsidR="001362C3" w:rsidRDefault="001362C3" w:rsidP="00CD2BC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362C3" w:rsidRPr="001362C3" w:rsidRDefault="001362C3" w:rsidP="00136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1362C3">
        <w:rPr>
          <w:rFonts w:ascii="Times New Roman" w:eastAsia="Times New Roman" w:hAnsi="Times New Roman" w:cs="Times New Roman"/>
          <w:sz w:val="21"/>
          <w:szCs w:val="21"/>
        </w:rPr>
        <w:t>ПЕРЕЧЕНЬ</w:t>
      </w:r>
      <w:r w:rsidR="00AD60C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1362C3" w:rsidRPr="001362C3" w:rsidRDefault="001362C3" w:rsidP="00136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1362C3">
        <w:rPr>
          <w:rFonts w:ascii="Times New Roman" w:eastAsia="Times New Roman" w:hAnsi="Times New Roman" w:cs="Times New Roman"/>
          <w:sz w:val="21"/>
          <w:szCs w:val="21"/>
        </w:rPr>
        <w:t>АВТОМОБИЛЬНЫХ ДОРОГ РЕГИОНАЛЬНОГО ЗНАЧЕНИЯ</w:t>
      </w:r>
    </w:p>
    <w:p w:rsidR="001362C3" w:rsidRPr="001362C3" w:rsidRDefault="001362C3" w:rsidP="00136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1362C3">
        <w:rPr>
          <w:rFonts w:ascii="Times New Roman" w:eastAsia="Times New Roman" w:hAnsi="Times New Roman" w:cs="Times New Roman"/>
          <w:sz w:val="21"/>
          <w:szCs w:val="21"/>
        </w:rPr>
        <w:t>В САНКТ-ПЕТЕРБУРГЕ, ВКЛЮЧАЯ УЛИЦЫ, ОБРАЗУЮЩИЕ</w:t>
      </w:r>
    </w:p>
    <w:p w:rsidR="001362C3" w:rsidRPr="001362C3" w:rsidRDefault="001362C3" w:rsidP="00136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1362C3">
        <w:rPr>
          <w:rFonts w:ascii="Times New Roman" w:eastAsia="Times New Roman" w:hAnsi="Times New Roman" w:cs="Times New Roman"/>
          <w:sz w:val="21"/>
          <w:szCs w:val="21"/>
        </w:rPr>
        <w:t>УЛИЧНО-ДОРОЖНУЮ СЕТЬ</w:t>
      </w:r>
    </w:p>
    <w:p w:rsidR="001362C3" w:rsidRPr="001362C3" w:rsidRDefault="001362C3" w:rsidP="001362C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62C3">
        <w:rPr>
          <w:rFonts w:ascii="Times New Roman" w:eastAsia="Times New Roman" w:hAnsi="Times New Roman" w:cs="Times New Roman"/>
          <w:sz w:val="21"/>
          <w:szCs w:val="21"/>
        </w:rPr>
        <w:t> </w:t>
      </w:r>
    </w:p>
    <w:tbl>
      <w:tblPr>
        <w:tblW w:w="138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984"/>
        <w:gridCol w:w="3572"/>
        <w:gridCol w:w="7705"/>
      </w:tblGrid>
      <w:tr w:rsidR="00660502" w:rsidRPr="001362C3" w:rsidTr="001362C3">
        <w:trPr>
          <w:gridAfter w:val="1"/>
          <w:wAfter w:w="7705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Default="00660502" w:rsidP="00384A3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Pr="001362C3" w:rsidRDefault="00660502" w:rsidP="00384A38">
            <w:pPr>
              <w:pStyle w:val="ConsPlusNormal"/>
              <w:jc w:val="center"/>
              <w:rPr>
                <w:b/>
              </w:rPr>
            </w:pPr>
            <w:r w:rsidRPr="001362C3">
              <w:rPr>
                <w:b/>
              </w:rPr>
              <w:t>Категория улиц и дорог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Pr="001362C3" w:rsidRDefault="00660502" w:rsidP="00384A38">
            <w:pPr>
              <w:pStyle w:val="ConsPlusNormal"/>
              <w:jc w:val="center"/>
              <w:rPr>
                <w:b/>
              </w:rPr>
            </w:pPr>
            <w:r w:rsidRPr="001362C3">
              <w:rPr>
                <w:b/>
              </w:rPr>
              <w:t>Функциональное назначение и основная характеристика улиц и дорог</w:t>
            </w:r>
          </w:p>
        </w:tc>
      </w:tr>
      <w:tr w:rsidR="00660502" w:rsidTr="001362C3">
        <w:trPr>
          <w:gridAfter w:val="1"/>
          <w:wAfter w:w="7705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Default="00660502" w:rsidP="00384A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Default="00660502" w:rsidP="00384A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Default="00660502" w:rsidP="00384A38">
            <w:pPr>
              <w:pStyle w:val="ConsPlusNormal"/>
              <w:jc w:val="center"/>
            </w:pPr>
            <w:r>
              <w:t>3</w:t>
            </w:r>
          </w:p>
        </w:tc>
      </w:tr>
      <w:tr w:rsidR="00660502" w:rsidTr="001362C3">
        <w:tc>
          <w:tcPr>
            <w:tcW w:w="1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Default="00660502" w:rsidP="00660502">
            <w:pPr>
              <w:pStyle w:val="ConsPlusNormal"/>
              <w:outlineLvl w:val="2"/>
            </w:pPr>
            <w:r>
              <w:t>1. Магистральная улично-дорожная сеть</w:t>
            </w:r>
          </w:p>
        </w:tc>
      </w:tr>
      <w:tr w:rsidR="00660502" w:rsidTr="001362C3">
        <w:trPr>
          <w:gridAfter w:val="1"/>
          <w:wAfter w:w="7705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Default="00660502" w:rsidP="00384A3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Default="00660502" w:rsidP="00384A38">
            <w:pPr>
              <w:pStyle w:val="ConsPlusNormal"/>
            </w:pPr>
            <w:r>
              <w:t>Скоростные дороги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Default="00660502" w:rsidP="00384A38">
            <w:pPr>
              <w:pStyle w:val="ConsPlusNormal"/>
            </w:pPr>
            <w:r>
              <w:t>Обеспечивают межрегиональные связи в международных и национальных транспортных коридорах, скоростные связи Санкт-Петербурга в системе расселения, связи удаленных районов Санкт-Петербурга между собой и с центром Санкт-Петербурга. Проходят с полной изоляцией от прилегающей застройки и подключаются к сети магистральных улиц посредством транспортных развязок в разных уровнях, размещаемых на расстоянии не менее 2000 м друг от друга</w:t>
            </w:r>
          </w:p>
        </w:tc>
      </w:tr>
      <w:tr w:rsidR="00660502" w:rsidTr="001362C3">
        <w:trPr>
          <w:gridAfter w:val="1"/>
          <w:wAfter w:w="7705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Default="00660502" w:rsidP="00384A3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Default="00660502" w:rsidP="00384A38">
            <w:pPr>
              <w:pStyle w:val="ConsPlusNormal"/>
            </w:pPr>
            <w:r>
              <w:t>Магистральные улицы городского значения непрерывного движения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Default="00660502" w:rsidP="00384A38">
            <w:pPr>
              <w:pStyle w:val="ConsPlusNormal"/>
            </w:pPr>
            <w:r>
              <w:t>Транспортная связь между жилыми, промышленными районами и центром Санкт-Петербурга, а также с другими магистральными улицами, городскими и внешними автомобильными дорогами. Создаются при планировочной невозможности организации скоростного движения. Пересечения с магистральными улицами регулируемого движения организуются посредством транспортных развязок в разных уровнях, размещаемых на расстоянии не менее 1000 м друг от друга</w:t>
            </w:r>
          </w:p>
        </w:tc>
      </w:tr>
      <w:tr w:rsidR="00660502" w:rsidTr="001362C3">
        <w:trPr>
          <w:gridAfter w:val="1"/>
          <w:wAfter w:w="7705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Default="00660502" w:rsidP="00384A3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Default="00660502" w:rsidP="00384A38">
            <w:pPr>
              <w:pStyle w:val="ConsPlusNormal"/>
            </w:pPr>
            <w:r>
              <w:t xml:space="preserve">Магистральные </w:t>
            </w:r>
            <w:r>
              <w:lastRenderedPageBreak/>
              <w:t>улицы городского значения регулируемого движения I класса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Default="00660502" w:rsidP="00384A38">
            <w:pPr>
              <w:pStyle w:val="ConsPlusNormal"/>
            </w:pPr>
            <w:r>
              <w:lastRenderedPageBreak/>
              <w:t xml:space="preserve">Основные транспортные </w:t>
            </w:r>
            <w:r>
              <w:lastRenderedPageBreak/>
              <w:t>магистрали, связывающие центр Санкт-Петербурга с нецентральными районами и нецентральные районы между собой в обход центра Санкт-Петербурга. Требуется обеспечение приоритета движения основных (наиболее загруженных) направлений. Приоритет обеспечивается планировочными решениями, в стесненных условиях - средствами организации движения. Обеспечивают выход на внешние автомобильные дороги</w:t>
            </w:r>
          </w:p>
        </w:tc>
      </w:tr>
      <w:tr w:rsidR="00660502" w:rsidTr="001362C3">
        <w:trPr>
          <w:gridAfter w:val="1"/>
          <w:wAfter w:w="7705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Default="00660502" w:rsidP="00384A38">
            <w:pPr>
              <w:pStyle w:val="ConsPlusNormal"/>
              <w:jc w:val="center"/>
            </w:pPr>
            <w:r>
              <w:lastRenderedPageBreak/>
              <w:t>1.4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Default="00660502" w:rsidP="00384A38">
            <w:pPr>
              <w:pStyle w:val="ConsPlusNormal"/>
            </w:pPr>
            <w:r>
              <w:t>Магистральные улицы городского значения регулируемого движения II класса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Default="00660502" w:rsidP="00384A38">
            <w:pPr>
              <w:pStyle w:val="ConsPlusNormal"/>
            </w:pPr>
            <w:r>
              <w:t>Дублируют магистральные улицы городского значения регулируемого движения I класса, обеспечивают связи районов Санкт-Петербурга между собой и с центром Санкт-Петербурга. Пересечения с магистральными улицами и дорогами, как правило, в одном уровне. Предназначены преимущественно для организации движения ГПТ</w:t>
            </w:r>
          </w:p>
        </w:tc>
      </w:tr>
      <w:tr w:rsidR="00660502" w:rsidTr="001362C3">
        <w:trPr>
          <w:gridAfter w:val="1"/>
          <w:wAfter w:w="7705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Default="00660502" w:rsidP="00384A3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Default="00660502" w:rsidP="00384A38">
            <w:pPr>
              <w:pStyle w:val="ConsPlusNormal"/>
            </w:pPr>
            <w:r>
              <w:t>Магистральные улицы районного значения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Default="00660502" w:rsidP="00384A38">
            <w:pPr>
              <w:pStyle w:val="ConsPlusNormal"/>
            </w:pPr>
            <w:r>
              <w:t>Обеспечивают транспортную и пешеходную связи между жилыми районами, а также между жилыми и промышленными районами, общественными центрами, обеспечивают выходы на другие магистральные улицы</w:t>
            </w:r>
          </w:p>
        </w:tc>
      </w:tr>
      <w:tr w:rsidR="00660502" w:rsidTr="001362C3">
        <w:trPr>
          <w:gridAfter w:val="1"/>
          <w:wAfter w:w="7705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Pr="001362C3" w:rsidRDefault="00660502" w:rsidP="00384A38">
            <w:pPr>
              <w:pStyle w:val="ConsPlusNormal"/>
              <w:jc w:val="center"/>
              <w:rPr>
                <w:b/>
              </w:rPr>
            </w:pPr>
            <w:r w:rsidRPr="001362C3">
              <w:rPr>
                <w:b/>
              </w:rPr>
              <w:t>1.6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Pr="001362C3" w:rsidRDefault="00660502" w:rsidP="00384A38">
            <w:pPr>
              <w:pStyle w:val="ConsPlusNormal"/>
              <w:rPr>
                <w:b/>
              </w:rPr>
            </w:pPr>
            <w:r w:rsidRPr="001362C3">
              <w:rPr>
                <w:b/>
              </w:rPr>
              <w:t>Главные улицы в районах индивидуального жилищного строительства и малоэтажной многоквартирной жилой застройки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Pr="001362C3" w:rsidRDefault="00660502" w:rsidP="00384A38">
            <w:pPr>
              <w:pStyle w:val="ConsPlusNormal"/>
              <w:rPr>
                <w:b/>
              </w:rPr>
            </w:pPr>
            <w:r w:rsidRPr="001362C3">
              <w:rPr>
                <w:b/>
              </w:rPr>
              <w:t>Осуществляют связь жилой и общественно-деловой зон в районах индивидуального жилищного строительства и малоэтажной многоквартирной жилой застройки. Имеют выход на магистральные улицы районного значения и магистральные улицы городского значения регулируемого движения</w:t>
            </w:r>
          </w:p>
        </w:tc>
      </w:tr>
      <w:tr w:rsidR="00660502" w:rsidTr="001362C3">
        <w:tc>
          <w:tcPr>
            <w:tcW w:w="1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Pr="001362C3" w:rsidRDefault="00660502" w:rsidP="00660502">
            <w:pPr>
              <w:pStyle w:val="ConsPlusNormal"/>
              <w:outlineLvl w:val="2"/>
              <w:rPr>
                <w:b/>
              </w:rPr>
            </w:pPr>
            <w:r w:rsidRPr="001362C3">
              <w:rPr>
                <w:b/>
              </w:rPr>
              <w:t>2. Улицы и дороги местного значения, основные проезды</w:t>
            </w:r>
          </w:p>
        </w:tc>
      </w:tr>
      <w:tr w:rsidR="00660502" w:rsidTr="001362C3">
        <w:trPr>
          <w:gridAfter w:val="1"/>
          <w:wAfter w:w="7705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Pr="001362C3" w:rsidRDefault="00660502" w:rsidP="00384A38">
            <w:pPr>
              <w:pStyle w:val="ConsPlusNormal"/>
              <w:jc w:val="center"/>
              <w:rPr>
                <w:b/>
              </w:rPr>
            </w:pPr>
            <w:r w:rsidRPr="001362C3">
              <w:rPr>
                <w:b/>
              </w:rPr>
              <w:t>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Pr="001362C3" w:rsidRDefault="00660502" w:rsidP="00384A38">
            <w:pPr>
              <w:pStyle w:val="ConsPlusNormal"/>
              <w:rPr>
                <w:b/>
              </w:rPr>
            </w:pPr>
            <w:r w:rsidRPr="001362C3">
              <w:rPr>
                <w:b/>
              </w:rPr>
              <w:t>Улицы в жилой застройке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Pr="001362C3" w:rsidRDefault="00660502" w:rsidP="00384A38">
            <w:pPr>
              <w:pStyle w:val="ConsPlusNormal"/>
              <w:rPr>
                <w:b/>
              </w:rPr>
            </w:pPr>
            <w:r w:rsidRPr="001362C3">
              <w:rPr>
                <w:b/>
              </w:rPr>
              <w:t>Обеспечивают транспортные и пешеходные связи на территориях жилой застройки, выходы на магистральные улицы районного значения и магистральные улицы городского значения регулируемого движения</w:t>
            </w:r>
          </w:p>
        </w:tc>
      </w:tr>
      <w:tr w:rsidR="00660502" w:rsidTr="001362C3">
        <w:trPr>
          <w:gridAfter w:val="1"/>
          <w:wAfter w:w="7705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Pr="001362C3" w:rsidRDefault="00660502" w:rsidP="00384A38">
            <w:pPr>
              <w:pStyle w:val="ConsPlusNormal"/>
              <w:jc w:val="center"/>
              <w:rPr>
                <w:b/>
              </w:rPr>
            </w:pPr>
            <w:r w:rsidRPr="001362C3">
              <w:rPr>
                <w:b/>
              </w:rPr>
              <w:t>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Pr="001362C3" w:rsidRDefault="00660502" w:rsidP="00384A38">
            <w:pPr>
              <w:pStyle w:val="ConsPlusNormal"/>
              <w:rPr>
                <w:b/>
              </w:rPr>
            </w:pPr>
            <w:r w:rsidRPr="001362C3">
              <w:rPr>
                <w:b/>
              </w:rPr>
              <w:t xml:space="preserve">Улицы местного значения в районах индивидуального </w:t>
            </w:r>
            <w:r w:rsidRPr="001362C3">
              <w:rPr>
                <w:b/>
              </w:rPr>
              <w:lastRenderedPageBreak/>
              <w:t>жилищного строительства и малоэтажной многоквартирной жилой застройки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Pr="001362C3" w:rsidRDefault="00660502" w:rsidP="00384A38">
            <w:pPr>
              <w:pStyle w:val="ConsPlusNormal"/>
              <w:rPr>
                <w:b/>
              </w:rPr>
            </w:pPr>
            <w:r w:rsidRPr="001362C3">
              <w:rPr>
                <w:b/>
              </w:rPr>
              <w:lastRenderedPageBreak/>
              <w:t xml:space="preserve">Обслуживают связи внутри территории жилой и общественно-деловой зон районов индивидуального </w:t>
            </w:r>
            <w:r w:rsidRPr="001362C3">
              <w:rPr>
                <w:b/>
              </w:rPr>
              <w:lastRenderedPageBreak/>
              <w:t>жилищного строительства и малоэтажной многоквартирной жилой застройки. Имеют выход на главную улицу или магистрали районного значения. Могут выходить на магистральные улицы городского значения регулируемого движения</w:t>
            </w:r>
          </w:p>
        </w:tc>
      </w:tr>
      <w:tr w:rsidR="00660502" w:rsidTr="001362C3">
        <w:trPr>
          <w:gridAfter w:val="1"/>
          <w:wAfter w:w="7705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Default="00660502" w:rsidP="00384A38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Default="00660502" w:rsidP="00384A38">
            <w:pPr>
              <w:pStyle w:val="ConsPlusNormal"/>
            </w:pPr>
            <w:r>
              <w:t>Улицы промышленных и коммунально-складских зон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Default="00660502" w:rsidP="00384A38">
            <w:pPr>
              <w:pStyle w:val="ConsPlusNormal"/>
            </w:pPr>
            <w:r>
              <w:t>Обеспечивают транспортные связи в пределах производственных и коммунально-складских зон. Имеют выход на магистральные улицы районного значения и магистральные улицы городского значения регулируемого движения</w:t>
            </w:r>
          </w:p>
        </w:tc>
      </w:tr>
      <w:tr w:rsidR="00660502" w:rsidTr="001362C3">
        <w:trPr>
          <w:gridAfter w:val="1"/>
          <w:wAfter w:w="7705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Default="00660502" w:rsidP="00384A3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Pr="00301CFA" w:rsidRDefault="00660502" w:rsidP="00384A38">
            <w:pPr>
              <w:pStyle w:val="ConsPlusNormal"/>
              <w:rPr>
                <w:u w:val="single"/>
              </w:rPr>
            </w:pPr>
            <w:r w:rsidRPr="00301CFA">
              <w:rPr>
                <w:u w:val="single"/>
              </w:rPr>
              <w:t>Пешеходные улицы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2" w:rsidRDefault="00660502" w:rsidP="00384A38">
            <w:pPr>
              <w:pStyle w:val="ConsPlusNormal"/>
            </w:pPr>
            <w:r>
              <w:t>Обслуживают интенсивные пешеходные связи, в том числе внутри элемента планировочной структуры</w:t>
            </w:r>
          </w:p>
        </w:tc>
      </w:tr>
    </w:tbl>
    <w:p w:rsidR="00EF4790" w:rsidRDefault="00EF4790" w:rsidP="00CD2BC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EF4790" w:rsidRDefault="00660502" w:rsidP="00CD2BC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</w:t>
      </w:r>
      <w:r w:rsidR="001362C3">
        <w:rPr>
          <w:rFonts w:ascii="Times New Roman" w:hAnsi="Times New Roman" w:cs="Times New Roman"/>
          <w:sz w:val="24"/>
          <w:szCs w:val="24"/>
        </w:rPr>
        <w:t xml:space="preserve"> 3.Пути сообщения, </w:t>
      </w:r>
      <w:r w:rsidR="001362C3" w:rsidRPr="001362C3">
        <w:rPr>
          <w:rFonts w:ascii="Times New Roman" w:hAnsi="Times New Roman" w:cs="Times New Roman"/>
          <w:b/>
          <w:sz w:val="24"/>
          <w:szCs w:val="24"/>
        </w:rPr>
        <w:t>не относящиеся</w:t>
      </w:r>
      <w:r w:rsidR="001362C3">
        <w:rPr>
          <w:rFonts w:ascii="Times New Roman" w:hAnsi="Times New Roman" w:cs="Times New Roman"/>
          <w:sz w:val="24"/>
          <w:szCs w:val="24"/>
        </w:rPr>
        <w:t xml:space="preserve"> к улично-дорожной сети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4790" w:rsidRDefault="00EF4790" w:rsidP="00CD2BC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070"/>
        <w:gridCol w:w="3486"/>
      </w:tblGrid>
      <w:tr w:rsidR="001362C3" w:rsidTr="001362C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3" w:rsidRDefault="001362C3" w:rsidP="00384A3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3" w:rsidRDefault="001362C3" w:rsidP="00384A38">
            <w:pPr>
              <w:pStyle w:val="ConsPlusNormal"/>
            </w:pPr>
            <w:r>
              <w:t>Внутриквартальные проезды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3" w:rsidRDefault="001362C3" w:rsidP="00384A38">
            <w:pPr>
              <w:pStyle w:val="ConsPlusNormal"/>
            </w:pPr>
            <w:r>
              <w:t>Обеспечивают подъезды к отдельным земельным участкам внутри элемента планировочной структуры</w:t>
            </w:r>
          </w:p>
        </w:tc>
      </w:tr>
      <w:tr w:rsidR="001362C3" w:rsidTr="001362C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3" w:rsidRDefault="001362C3" w:rsidP="00384A38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3" w:rsidRDefault="001362C3" w:rsidP="00384A38">
            <w:pPr>
              <w:pStyle w:val="ConsPlusNormal"/>
            </w:pPr>
            <w:r>
              <w:t>Велосипедные дорожки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3" w:rsidRDefault="001362C3" w:rsidP="00384A38">
            <w:pPr>
              <w:pStyle w:val="ConsPlusNormal"/>
            </w:pPr>
            <w:r>
              <w:t>Обеспечивают проезд на велосипедах по свободным от других видов транспорта и пешеходного движения трассам</w:t>
            </w:r>
          </w:p>
        </w:tc>
      </w:tr>
    </w:tbl>
    <w:p w:rsidR="00660502" w:rsidRDefault="00660502" w:rsidP="00CD2BC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EF4790" w:rsidRDefault="00EF4790" w:rsidP="00CD2BC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CD2BC4" w:rsidRPr="004C622F" w:rsidRDefault="00CD2BC4" w:rsidP="004C622F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CD2BC4" w:rsidRPr="004C622F" w:rsidSect="00FD6C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467" w:rsidRDefault="001E0467" w:rsidP="00A21E14">
      <w:pPr>
        <w:spacing w:after="0" w:line="240" w:lineRule="auto"/>
      </w:pPr>
      <w:r>
        <w:separator/>
      </w:r>
    </w:p>
  </w:endnote>
  <w:endnote w:type="continuationSeparator" w:id="1">
    <w:p w:rsidR="001E0467" w:rsidRDefault="001E0467" w:rsidP="00A2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38344"/>
    </w:sdtPr>
    <w:sdtContent>
      <w:p w:rsidR="00A91D09" w:rsidRDefault="00A91D09">
        <w:pPr>
          <w:pStyle w:val="a7"/>
          <w:jc w:val="center"/>
        </w:pPr>
        <w:fldSimple w:instr=" PAGE   \* MERGEFORMAT ">
          <w:r w:rsidR="007D5846">
            <w:rPr>
              <w:noProof/>
            </w:rPr>
            <w:t>1</w:t>
          </w:r>
        </w:fldSimple>
      </w:p>
    </w:sdtContent>
  </w:sdt>
  <w:p w:rsidR="00A91D09" w:rsidRDefault="00A91D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467" w:rsidRDefault="001E0467" w:rsidP="00A21E14">
      <w:pPr>
        <w:spacing w:after="0" w:line="240" w:lineRule="auto"/>
      </w:pPr>
      <w:r>
        <w:separator/>
      </w:r>
    </w:p>
  </w:footnote>
  <w:footnote w:type="continuationSeparator" w:id="1">
    <w:p w:rsidR="001E0467" w:rsidRDefault="001E0467" w:rsidP="00A21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3D92"/>
    <w:multiLevelType w:val="hybridMultilevel"/>
    <w:tmpl w:val="8A427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413D0"/>
    <w:multiLevelType w:val="hybridMultilevel"/>
    <w:tmpl w:val="1910E09A"/>
    <w:lvl w:ilvl="0" w:tplc="BE08B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4147A9"/>
    <w:multiLevelType w:val="hybridMultilevel"/>
    <w:tmpl w:val="F8C892F2"/>
    <w:lvl w:ilvl="0" w:tplc="EEEEA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2BC4"/>
    <w:rsid w:val="00002E89"/>
    <w:rsid w:val="00022A0B"/>
    <w:rsid w:val="000546EE"/>
    <w:rsid w:val="00085E29"/>
    <w:rsid w:val="00086B6C"/>
    <w:rsid w:val="00110B38"/>
    <w:rsid w:val="001362C3"/>
    <w:rsid w:val="00190F2F"/>
    <w:rsid w:val="00192110"/>
    <w:rsid w:val="001B05E3"/>
    <w:rsid w:val="001E0467"/>
    <w:rsid w:val="001E6982"/>
    <w:rsid w:val="002206F8"/>
    <w:rsid w:val="002552B5"/>
    <w:rsid w:val="0025566C"/>
    <w:rsid w:val="00301CFA"/>
    <w:rsid w:val="0035671E"/>
    <w:rsid w:val="00384A38"/>
    <w:rsid w:val="004467BB"/>
    <w:rsid w:val="00460D62"/>
    <w:rsid w:val="004C622F"/>
    <w:rsid w:val="00542E58"/>
    <w:rsid w:val="00583D36"/>
    <w:rsid w:val="005A2A0C"/>
    <w:rsid w:val="00641184"/>
    <w:rsid w:val="00660502"/>
    <w:rsid w:val="00667DC0"/>
    <w:rsid w:val="00685130"/>
    <w:rsid w:val="00696C0D"/>
    <w:rsid w:val="006E2B65"/>
    <w:rsid w:val="006E756F"/>
    <w:rsid w:val="007020F6"/>
    <w:rsid w:val="00712C13"/>
    <w:rsid w:val="00735179"/>
    <w:rsid w:val="00780F81"/>
    <w:rsid w:val="007D5846"/>
    <w:rsid w:val="0080451C"/>
    <w:rsid w:val="00806D23"/>
    <w:rsid w:val="008100D0"/>
    <w:rsid w:val="008E4B59"/>
    <w:rsid w:val="0094214A"/>
    <w:rsid w:val="009A0085"/>
    <w:rsid w:val="00A21E14"/>
    <w:rsid w:val="00A91D09"/>
    <w:rsid w:val="00AD60CB"/>
    <w:rsid w:val="00B90E55"/>
    <w:rsid w:val="00BA2810"/>
    <w:rsid w:val="00BB0488"/>
    <w:rsid w:val="00BD1C30"/>
    <w:rsid w:val="00C740B3"/>
    <w:rsid w:val="00CA394E"/>
    <w:rsid w:val="00CA3981"/>
    <w:rsid w:val="00CD2BC4"/>
    <w:rsid w:val="00DB44A4"/>
    <w:rsid w:val="00DE7252"/>
    <w:rsid w:val="00EE7B3E"/>
    <w:rsid w:val="00EF4790"/>
    <w:rsid w:val="00F16E44"/>
    <w:rsid w:val="00F61BF0"/>
    <w:rsid w:val="00F84AC0"/>
    <w:rsid w:val="00F91B7C"/>
    <w:rsid w:val="00FA15FD"/>
    <w:rsid w:val="00FA437B"/>
    <w:rsid w:val="00FC2389"/>
    <w:rsid w:val="00FD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B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622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21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1E14"/>
  </w:style>
  <w:style w:type="paragraph" w:styleId="a7">
    <w:name w:val="footer"/>
    <w:basedOn w:val="a"/>
    <w:link w:val="a8"/>
    <w:uiPriority w:val="99"/>
    <w:unhideWhenUsed/>
    <w:rsid w:val="00A21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1E14"/>
  </w:style>
  <w:style w:type="paragraph" w:styleId="a9">
    <w:name w:val="Balloon Text"/>
    <w:basedOn w:val="a"/>
    <w:link w:val="aa"/>
    <w:uiPriority w:val="99"/>
    <w:semiHidden/>
    <w:unhideWhenUsed/>
    <w:rsid w:val="00660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050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05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5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98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53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8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9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73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0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68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2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6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69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68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7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3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8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4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1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5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Lenovo</cp:lastModifiedBy>
  <cp:revision>30</cp:revision>
  <cp:lastPrinted>2017-08-31T22:11:00Z</cp:lastPrinted>
  <dcterms:created xsi:type="dcterms:W3CDTF">2017-04-10T06:51:00Z</dcterms:created>
  <dcterms:modified xsi:type="dcterms:W3CDTF">2017-08-31T23:00:00Z</dcterms:modified>
</cp:coreProperties>
</file>