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ВИЦЕ-ГУБЕРНАТОРУ САНКТ-ПЕТЕРБУРГА</w:t>
      </w:r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</w:t>
      </w:r>
      <w:r w:rsidR="005E4CE9">
        <w:rPr>
          <w:rFonts w:ascii="Times New Roman" w:hAnsi="Times New Roman" w:cs="Times New Roman"/>
          <w:sz w:val="24"/>
          <w:szCs w:val="24"/>
        </w:rPr>
        <w:t>ШАСКОЛЬСКОМУ</w:t>
      </w:r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Джеломановой Натальи Владимировны</w:t>
      </w:r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 Санкт-Петербург, п.Белоостров,</w:t>
      </w:r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Дюны, ул.Отдыха, д.5</w:t>
      </w:r>
    </w:p>
    <w:p w:rsidR="002212C4" w:rsidRPr="0077351E" w:rsidRDefault="00D70796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12C4" w:rsidRPr="006E298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2212C4" w:rsidRPr="0077351E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="002212C4" w:rsidRPr="006E298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="002212C4" w:rsidRPr="0077351E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2212C4" w:rsidRPr="006E298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212C4" w:rsidRPr="0077351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2212C4" w:rsidRPr="006E298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212C4" w:rsidRDefault="002212C4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+7(905) 221-34-45</w:t>
      </w:r>
    </w:p>
    <w:p w:rsidR="005E4CE9" w:rsidRDefault="005E4CE9" w:rsidP="002212C4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E9" w:rsidRPr="00CE4393" w:rsidRDefault="00D21FD6" w:rsidP="00CE439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93">
        <w:rPr>
          <w:rFonts w:ascii="Times New Roman" w:hAnsi="Times New Roman" w:cs="Times New Roman"/>
          <w:b/>
          <w:sz w:val="24"/>
          <w:szCs w:val="24"/>
        </w:rPr>
        <w:t>Уважаемый Максим Алексеевич!</w:t>
      </w:r>
    </w:p>
    <w:p w:rsidR="00CE4393" w:rsidRDefault="00CE4393" w:rsidP="00CE4393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236" w:rsidRDefault="00D21FD6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Обращаюсь к Вам от имени и по поручению </w:t>
      </w:r>
      <w:r w:rsidR="00997461">
        <w:rPr>
          <w:rFonts w:ascii="Times New Roman" w:hAnsi="Times New Roman" w:cs="Times New Roman"/>
          <w:sz w:val="24"/>
          <w:szCs w:val="24"/>
        </w:rPr>
        <w:t xml:space="preserve">более чем двух тысяч </w:t>
      </w:r>
      <w:r>
        <w:rPr>
          <w:rFonts w:ascii="Times New Roman" w:hAnsi="Times New Roman" w:cs="Times New Roman"/>
          <w:sz w:val="24"/>
          <w:szCs w:val="24"/>
        </w:rPr>
        <w:t>жителей административной территории Дюны посел</w:t>
      </w:r>
      <w:r w:rsidR="00FC5366">
        <w:rPr>
          <w:rFonts w:ascii="Times New Roman" w:hAnsi="Times New Roman" w:cs="Times New Roman"/>
          <w:sz w:val="24"/>
          <w:szCs w:val="24"/>
        </w:rPr>
        <w:t xml:space="preserve">ка Белоостров Курортного района с просьбой о содействии в решении двух вопросов: </w:t>
      </w:r>
    </w:p>
    <w:p w:rsidR="00E01236" w:rsidRDefault="00E01236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366">
        <w:rPr>
          <w:rFonts w:ascii="Times New Roman" w:hAnsi="Times New Roman" w:cs="Times New Roman"/>
          <w:sz w:val="24"/>
          <w:szCs w:val="24"/>
        </w:rPr>
        <w:t>о восстановлении</w:t>
      </w:r>
      <w:r w:rsidR="00D21FD6">
        <w:rPr>
          <w:rFonts w:ascii="Times New Roman" w:hAnsi="Times New Roman" w:cs="Times New Roman"/>
          <w:sz w:val="24"/>
          <w:szCs w:val="24"/>
        </w:rPr>
        <w:t xml:space="preserve"> </w:t>
      </w:r>
      <w:r w:rsidR="00FC5366">
        <w:rPr>
          <w:rFonts w:ascii="Times New Roman" w:hAnsi="Times New Roman" w:cs="Times New Roman"/>
          <w:sz w:val="24"/>
          <w:szCs w:val="24"/>
        </w:rPr>
        <w:t>наружного освещения на 63 гектарах территории Дюны</w:t>
      </w:r>
      <w:r w:rsidR="006E28E7">
        <w:rPr>
          <w:rFonts w:ascii="Times New Roman" w:hAnsi="Times New Roman" w:cs="Times New Roman"/>
          <w:sz w:val="24"/>
          <w:szCs w:val="24"/>
        </w:rPr>
        <w:t xml:space="preserve"> (полностью отсутствует с марта 2019 года)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1FD6" w:rsidRDefault="00E01236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366">
        <w:rPr>
          <w:rFonts w:ascii="Times New Roman" w:hAnsi="Times New Roman" w:cs="Times New Roman"/>
          <w:sz w:val="24"/>
          <w:szCs w:val="24"/>
        </w:rPr>
        <w:t>об упрощенном переводе 320</w:t>
      </w:r>
      <w:r w:rsidR="003221EF">
        <w:rPr>
          <w:rFonts w:ascii="Times New Roman" w:hAnsi="Times New Roman" w:cs="Times New Roman"/>
          <w:sz w:val="24"/>
          <w:szCs w:val="24"/>
        </w:rPr>
        <w:t>-ти</w:t>
      </w:r>
      <w:r w:rsidR="00FC5366">
        <w:rPr>
          <w:rFonts w:ascii="Times New Roman" w:hAnsi="Times New Roman" w:cs="Times New Roman"/>
          <w:sz w:val="24"/>
          <w:szCs w:val="24"/>
        </w:rPr>
        <w:t xml:space="preserve"> домовладений этой территории на индивидуальное абонирование</w:t>
      </w:r>
      <w:r w:rsidR="00997461">
        <w:rPr>
          <w:rFonts w:ascii="Times New Roman" w:hAnsi="Times New Roman" w:cs="Times New Roman"/>
          <w:sz w:val="24"/>
          <w:szCs w:val="24"/>
        </w:rPr>
        <w:t xml:space="preserve"> (118</w:t>
      </w:r>
      <w:r w:rsidR="00064CBA">
        <w:rPr>
          <w:rFonts w:ascii="Times New Roman" w:hAnsi="Times New Roman" w:cs="Times New Roman"/>
          <w:sz w:val="24"/>
          <w:szCs w:val="24"/>
        </w:rPr>
        <w:t>-ти</w:t>
      </w:r>
      <w:r w:rsidR="00997461">
        <w:rPr>
          <w:rFonts w:ascii="Times New Roman" w:hAnsi="Times New Roman" w:cs="Times New Roman"/>
          <w:sz w:val="24"/>
          <w:szCs w:val="24"/>
        </w:rPr>
        <w:t xml:space="preserve"> </w:t>
      </w:r>
      <w:r w:rsidR="001B2CF0">
        <w:rPr>
          <w:rFonts w:ascii="Times New Roman" w:hAnsi="Times New Roman" w:cs="Times New Roman"/>
          <w:sz w:val="24"/>
          <w:szCs w:val="24"/>
        </w:rPr>
        <w:t>дачным</w:t>
      </w:r>
      <w:r w:rsidR="0077351E">
        <w:rPr>
          <w:rFonts w:ascii="Times New Roman" w:hAnsi="Times New Roman" w:cs="Times New Roman"/>
          <w:sz w:val="24"/>
          <w:szCs w:val="24"/>
        </w:rPr>
        <w:t xml:space="preserve"> </w:t>
      </w:r>
      <w:r w:rsidR="001B2CF0">
        <w:rPr>
          <w:rFonts w:ascii="Times New Roman" w:hAnsi="Times New Roman" w:cs="Times New Roman"/>
          <w:sz w:val="24"/>
          <w:szCs w:val="24"/>
        </w:rPr>
        <w:t>и жилым домам</w:t>
      </w:r>
      <w:r w:rsidR="00064CBA">
        <w:rPr>
          <w:rFonts w:ascii="Times New Roman" w:hAnsi="Times New Roman" w:cs="Times New Roman"/>
          <w:sz w:val="24"/>
          <w:szCs w:val="24"/>
        </w:rPr>
        <w:t xml:space="preserve"> </w:t>
      </w:r>
      <w:r w:rsidR="00997461">
        <w:rPr>
          <w:rFonts w:ascii="Times New Roman" w:hAnsi="Times New Roman" w:cs="Times New Roman"/>
          <w:sz w:val="24"/>
          <w:szCs w:val="24"/>
        </w:rPr>
        <w:t xml:space="preserve">уже </w:t>
      </w:r>
      <w:r w:rsidR="00064CBA">
        <w:rPr>
          <w:rFonts w:ascii="Times New Roman" w:hAnsi="Times New Roman" w:cs="Times New Roman"/>
          <w:sz w:val="24"/>
          <w:szCs w:val="24"/>
        </w:rPr>
        <w:t>присвоен</w:t>
      </w:r>
      <w:r w:rsidR="00997461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064CBA">
        <w:rPr>
          <w:rFonts w:ascii="Times New Roman" w:hAnsi="Times New Roman" w:cs="Times New Roman"/>
          <w:sz w:val="24"/>
          <w:szCs w:val="24"/>
        </w:rPr>
        <w:t>ский номер в</w:t>
      </w:r>
      <w:r w:rsidR="00997461">
        <w:rPr>
          <w:rFonts w:ascii="Times New Roman" w:hAnsi="Times New Roman" w:cs="Times New Roman"/>
          <w:sz w:val="24"/>
          <w:szCs w:val="24"/>
        </w:rPr>
        <w:t xml:space="preserve"> </w:t>
      </w:r>
      <w:r w:rsidR="00064CBA">
        <w:rPr>
          <w:rFonts w:ascii="Times New Roman" w:hAnsi="Times New Roman" w:cs="Times New Roman"/>
          <w:sz w:val="24"/>
          <w:szCs w:val="24"/>
        </w:rPr>
        <w:t>АО «</w:t>
      </w:r>
      <w:r w:rsidR="00997461">
        <w:rPr>
          <w:rFonts w:ascii="Times New Roman" w:hAnsi="Times New Roman" w:cs="Times New Roman"/>
          <w:sz w:val="24"/>
          <w:szCs w:val="24"/>
        </w:rPr>
        <w:t>ПСК</w:t>
      </w:r>
      <w:r w:rsidR="00064CBA">
        <w:rPr>
          <w:rFonts w:ascii="Times New Roman" w:hAnsi="Times New Roman" w:cs="Times New Roman"/>
          <w:sz w:val="24"/>
          <w:szCs w:val="24"/>
        </w:rPr>
        <w:t>»</w:t>
      </w:r>
      <w:r w:rsidR="00997461">
        <w:rPr>
          <w:rFonts w:ascii="Times New Roman" w:hAnsi="Times New Roman" w:cs="Times New Roman"/>
          <w:sz w:val="24"/>
          <w:szCs w:val="24"/>
        </w:rPr>
        <w:t xml:space="preserve"> </w:t>
      </w:r>
      <w:r w:rsidR="00064CBA">
        <w:rPr>
          <w:rFonts w:ascii="Times New Roman" w:hAnsi="Times New Roman" w:cs="Times New Roman"/>
          <w:sz w:val="24"/>
          <w:szCs w:val="24"/>
        </w:rPr>
        <w:t>в</w:t>
      </w:r>
      <w:r w:rsidR="00997461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064CBA">
        <w:rPr>
          <w:rFonts w:ascii="Times New Roman" w:hAnsi="Times New Roman" w:cs="Times New Roman"/>
          <w:sz w:val="24"/>
          <w:szCs w:val="24"/>
        </w:rPr>
        <w:t>у</w:t>
      </w:r>
      <w:r w:rsidR="00997461">
        <w:rPr>
          <w:rFonts w:ascii="Times New Roman" w:hAnsi="Times New Roman" w:cs="Times New Roman"/>
          <w:sz w:val="24"/>
          <w:szCs w:val="24"/>
        </w:rPr>
        <w:t>)</w:t>
      </w:r>
      <w:r w:rsidR="00FC5366">
        <w:rPr>
          <w:rFonts w:ascii="Times New Roman" w:hAnsi="Times New Roman" w:cs="Times New Roman"/>
          <w:sz w:val="24"/>
          <w:szCs w:val="24"/>
        </w:rPr>
        <w:t>.</w:t>
      </w:r>
    </w:p>
    <w:p w:rsidR="00997461" w:rsidRDefault="002212C4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просьба основана</w:t>
      </w:r>
      <w:r w:rsidR="003221EF">
        <w:rPr>
          <w:rFonts w:ascii="Times New Roman" w:hAnsi="Times New Roman" w:cs="Times New Roman"/>
          <w:sz w:val="24"/>
          <w:szCs w:val="24"/>
        </w:rPr>
        <w:t xml:space="preserve"> на том, что </w:t>
      </w:r>
      <w:r>
        <w:rPr>
          <w:rFonts w:ascii="Times New Roman" w:hAnsi="Times New Roman" w:cs="Times New Roman"/>
          <w:sz w:val="24"/>
          <w:szCs w:val="24"/>
        </w:rPr>
        <w:t>электро</w:t>
      </w:r>
      <w:r w:rsidR="001B2CF0">
        <w:rPr>
          <w:rFonts w:ascii="Times New Roman" w:hAnsi="Times New Roman" w:cs="Times New Roman"/>
          <w:sz w:val="24"/>
          <w:szCs w:val="24"/>
        </w:rPr>
        <w:t>линия ВЛ-0,4кВ с инвентарным</w:t>
      </w:r>
      <w:r w:rsidR="003221E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B2CF0">
        <w:rPr>
          <w:rFonts w:ascii="Times New Roman" w:hAnsi="Times New Roman" w:cs="Times New Roman"/>
          <w:sz w:val="24"/>
          <w:szCs w:val="24"/>
        </w:rPr>
        <w:t>ом КЭ 32690</w:t>
      </w:r>
      <w:r w:rsidR="003221EF">
        <w:rPr>
          <w:rFonts w:ascii="Times New Roman" w:hAnsi="Times New Roman" w:cs="Times New Roman"/>
          <w:sz w:val="24"/>
          <w:szCs w:val="24"/>
        </w:rPr>
        <w:t xml:space="preserve">, </w:t>
      </w:r>
      <w:r w:rsidR="006F4C64">
        <w:rPr>
          <w:rFonts w:ascii="Times New Roman" w:hAnsi="Times New Roman" w:cs="Times New Roman"/>
          <w:sz w:val="24"/>
          <w:szCs w:val="24"/>
        </w:rPr>
        <w:t>от</w:t>
      </w:r>
      <w:r w:rsidR="003221EF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6F4C64">
        <w:rPr>
          <w:rFonts w:ascii="Times New Roman" w:hAnsi="Times New Roman" w:cs="Times New Roman"/>
          <w:sz w:val="24"/>
          <w:szCs w:val="24"/>
        </w:rPr>
        <w:t>запитаны</w:t>
      </w:r>
      <w:r w:rsidR="003221EF">
        <w:rPr>
          <w:rFonts w:ascii="Times New Roman" w:hAnsi="Times New Roman" w:cs="Times New Roman"/>
          <w:sz w:val="24"/>
          <w:szCs w:val="24"/>
        </w:rPr>
        <w:t xml:space="preserve"> </w:t>
      </w:r>
      <w:r w:rsidR="006E28E7">
        <w:rPr>
          <w:rFonts w:ascii="Times New Roman" w:hAnsi="Times New Roman" w:cs="Times New Roman"/>
          <w:sz w:val="24"/>
          <w:szCs w:val="24"/>
        </w:rPr>
        <w:t xml:space="preserve">440 </w:t>
      </w:r>
      <w:r>
        <w:rPr>
          <w:rFonts w:ascii="Times New Roman" w:hAnsi="Times New Roman" w:cs="Times New Roman"/>
          <w:sz w:val="24"/>
          <w:szCs w:val="24"/>
        </w:rPr>
        <w:t>жилых и дачных домов</w:t>
      </w:r>
      <w:r w:rsidR="003221EF">
        <w:rPr>
          <w:rFonts w:ascii="Times New Roman" w:hAnsi="Times New Roman" w:cs="Times New Roman"/>
          <w:sz w:val="24"/>
          <w:szCs w:val="24"/>
        </w:rPr>
        <w:t>, нах</w:t>
      </w:r>
      <w:r>
        <w:rPr>
          <w:rFonts w:ascii="Times New Roman" w:hAnsi="Times New Roman" w:cs="Times New Roman"/>
          <w:sz w:val="24"/>
          <w:szCs w:val="24"/>
        </w:rPr>
        <w:t>одится в составе имущественного комплекса Санкт-Петербурга, на балансе ПАО «Ленэнерго».</w:t>
      </w:r>
    </w:p>
    <w:p w:rsidR="003221EF" w:rsidRDefault="003221EF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4986" w:rsidRPr="001B2CF0" w:rsidRDefault="00334986" w:rsidP="00B53C2A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CF0">
        <w:rPr>
          <w:rFonts w:ascii="Times New Roman" w:hAnsi="Times New Roman" w:cs="Times New Roman"/>
          <w:b/>
          <w:sz w:val="24"/>
          <w:szCs w:val="24"/>
          <w:u w:val="single"/>
        </w:rPr>
        <w:t>1. О причинах отсутствия наружного освещения на 19-ти улицах территории Дюны.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административной территории Дюны (топоним обозначает часть поселка Белоостров Курортного района западнее реки Сестры) с 2014 года по настоящее время проводится полная реконструкция электросетей в рамках инвестиционной программы ПАО «Ленэнерго». Такие объекты как электросети Курортного района, находящиеся на балансе филиалов ПАО «Ленэнерго», находятся в собственности Санкт-Петербурга. Работы выполняются по трем титулам «</w:t>
      </w:r>
      <w:r w:rsidRPr="005C0181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в районе пос. Белоостров (СМР, ПНР, поставка материалов и оборудования)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C0181">
        <w:rPr>
          <w:rFonts w:ascii="Times New Roman" w:hAnsi="Times New Roman" w:cs="Times New Roman"/>
          <w:sz w:val="24"/>
          <w:szCs w:val="24"/>
        </w:rPr>
        <w:t>И-ПрЭС-</w:t>
      </w:r>
      <w:r>
        <w:rPr>
          <w:rFonts w:ascii="Times New Roman" w:hAnsi="Times New Roman" w:cs="Times New Roman"/>
          <w:sz w:val="24"/>
          <w:szCs w:val="24"/>
        </w:rPr>
        <w:t>11,И-ПрЭС-13,И-ПрЭС-14»: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 части реконструкции ТП 504, 530</w:t>
      </w:r>
    </w:p>
    <w:p w:rsidR="006F4C64" w:rsidRPr="005C0181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в части реконструкции ВЛ-0,4 кВ (в том числе линии наружного освещения с монтажем светильников)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5C0181">
        <w:rPr>
          <w:rFonts w:ascii="Times New Roman" w:hAnsi="Times New Roman" w:cs="Times New Roman"/>
          <w:b/>
          <w:sz w:val="24"/>
          <w:szCs w:val="24"/>
        </w:rPr>
        <w:t xml:space="preserve"> в части</w:t>
      </w:r>
      <w:r w:rsidRPr="005C0181">
        <w:rPr>
          <w:rFonts w:ascii="Times New Roman" w:hAnsi="Times New Roman" w:cs="Times New Roman"/>
          <w:sz w:val="24"/>
          <w:szCs w:val="24"/>
        </w:rPr>
        <w:t xml:space="preserve"> </w:t>
      </w:r>
      <w:r w:rsidRPr="005C0181">
        <w:rPr>
          <w:rFonts w:ascii="Times New Roman" w:hAnsi="Times New Roman" w:cs="Times New Roman"/>
          <w:b/>
          <w:sz w:val="24"/>
          <w:szCs w:val="24"/>
        </w:rPr>
        <w:t>строительства БКТП 10/0,4кВ и КЛ 10кВ</w:t>
      </w:r>
    </w:p>
    <w:p w:rsidR="006F4C64" w:rsidRPr="00DF7D49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реконструкции было проведено шесть процедур региональных тендеров общим объемом около 45 миллионов рублей (три тендера по проектно-изыскательским и три по строительно-монтажным/пусконаладочным работам). </w:t>
      </w:r>
      <w:r>
        <w:rPr>
          <w:rFonts w:ascii="Times New Roman" w:hAnsi="Times New Roman" w:cs="Times New Roman"/>
          <w:sz w:val="24"/>
          <w:szCs w:val="24"/>
        </w:rPr>
        <w:t>Согласно проекту реконструкции наружное освещение территории было предусмотрено и смонтировано не отдельной линией, а пятой жилой в одном пятипроводном СИП (самонесущем изолированном проводе) вместе с силовой линией.</w:t>
      </w:r>
    </w:p>
    <w:p w:rsidR="006F4C64" w:rsidRPr="002F005F" w:rsidRDefault="006F4C64" w:rsidP="006F4C64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марте 2019 года после переключения большинства домовладений с неизолированных проводов на новый СИП бригадой ПАО «Россети»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рабочей документацией были демонтированы неизолированные провода, в том числе и отдельный провод действовавшей ранее линии наружного освещения, протяженность которой составляла около 10 километров. При этом новая линия наружного освещения не была введена в эксплуатацию</w:t>
      </w:r>
      <w:r w:rsidR="0035414E">
        <w:rPr>
          <w:rFonts w:ascii="Times New Roman" w:hAnsi="Times New Roman" w:cs="Times New Roman"/>
          <w:sz w:val="24"/>
          <w:szCs w:val="24"/>
        </w:rPr>
        <w:t xml:space="preserve"> (прежним)</w:t>
      </w:r>
      <w:r>
        <w:rPr>
          <w:rFonts w:ascii="Times New Roman" w:hAnsi="Times New Roman" w:cs="Times New Roman"/>
          <w:sz w:val="24"/>
          <w:szCs w:val="24"/>
        </w:rPr>
        <w:t xml:space="preserve"> балансодержателем данных электросетей – филиалом «ПрЭС» ПАО «Ленэнерго». </w:t>
      </w:r>
      <w:r w:rsidRPr="002F005F">
        <w:rPr>
          <w:rFonts w:ascii="Times New Roman" w:hAnsi="Times New Roman" w:cs="Times New Roman"/>
          <w:b/>
          <w:sz w:val="24"/>
          <w:szCs w:val="24"/>
        </w:rPr>
        <w:t xml:space="preserve">Таким образом, с 18 марта 2019 года наружное освещение </w:t>
      </w:r>
      <w:r>
        <w:rPr>
          <w:rFonts w:ascii="Times New Roman" w:hAnsi="Times New Roman" w:cs="Times New Roman"/>
          <w:b/>
          <w:sz w:val="24"/>
          <w:szCs w:val="24"/>
        </w:rPr>
        <w:t>на 10 км улиц жилой зоны о</w:t>
      </w:r>
      <w:r w:rsidRPr="002F005F">
        <w:rPr>
          <w:rFonts w:ascii="Times New Roman" w:hAnsi="Times New Roman" w:cs="Times New Roman"/>
          <w:b/>
          <w:sz w:val="24"/>
          <w:szCs w:val="24"/>
        </w:rPr>
        <w:t>тсутствует.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пояснил филиал «ПрЭС» в письме от 15.05.2019 № ПрЭС/038/5105-18 в ответ на обращение жителей от 19.03.2019, «в объем утвержденной проектно-сметной документации замена уличного освещения с установкой новых светильников не входила, в связи с чем данные работы не проводились». Это не соответствует действительности, поскольку в техническом задании, сетевых графиках и рабочей документации были указаны монтаж ВЛ-0,4кВ не четырехпроводным СИП (три фазы и ноль), а пятипроводным (пятый провод – для наружного освещения), а также монтаж светильников.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5.10 Технического задания по титулу И-ПрЭС-13 предусматривал пятипроводной СИП-2 (3*95+1*95+</w:t>
      </w:r>
      <w:r w:rsidRPr="006F4B86">
        <w:rPr>
          <w:rFonts w:ascii="Times New Roman" w:hAnsi="Times New Roman" w:cs="Times New Roman"/>
          <w:b/>
          <w:sz w:val="24"/>
          <w:szCs w:val="24"/>
        </w:rPr>
        <w:t>1*25</w:t>
      </w:r>
      <w:r>
        <w:rPr>
          <w:rFonts w:ascii="Times New Roman" w:hAnsi="Times New Roman" w:cs="Times New Roman"/>
          <w:sz w:val="24"/>
          <w:szCs w:val="24"/>
        </w:rPr>
        <w:t>) -10 км, СИП-2 (3*70+1*70+</w:t>
      </w:r>
      <w:r w:rsidRPr="006F4B86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 - 1,3 км, СИП-2 (3*50+1*50+</w:t>
      </w:r>
      <w:r w:rsidRPr="006F4B86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F4B86">
        <w:rPr>
          <w:rFonts w:ascii="Times New Roman" w:hAnsi="Times New Roman" w:cs="Times New Roman"/>
          <w:sz w:val="24"/>
          <w:szCs w:val="24"/>
        </w:rPr>
        <w:t>) – 0,5 км и</w:t>
      </w:r>
      <w:r>
        <w:rPr>
          <w:rFonts w:ascii="Times New Roman" w:hAnsi="Times New Roman" w:cs="Times New Roman"/>
          <w:sz w:val="24"/>
          <w:szCs w:val="24"/>
        </w:rPr>
        <w:t xml:space="preserve"> прокладку кабеля АВВГ (4*95+</w:t>
      </w:r>
      <w:r w:rsidRPr="006F4B86">
        <w:rPr>
          <w:rFonts w:ascii="Times New Roman" w:hAnsi="Times New Roman" w:cs="Times New Roman"/>
          <w:b/>
          <w:sz w:val="24"/>
          <w:szCs w:val="24"/>
        </w:rPr>
        <w:t>1*25</w:t>
      </w:r>
      <w:r>
        <w:rPr>
          <w:rFonts w:ascii="Times New Roman" w:hAnsi="Times New Roman" w:cs="Times New Roman"/>
          <w:sz w:val="24"/>
          <w:szCs w:val="24"/>
        </w:rPr>
        <w:t>) в земле в ПНД – 0,5 км (выделено сечение провода и кабеля наружного освещения; страница 2), что и было смонтировано.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подстанциях ТП-504 </w:t>
      </w:r>
      <w:r w:rsidRPr="00E529F9">
        <w:rPr>
          <w:rFonts w:ascii="Times New Roman" w:hAnsi="Times New Roman" w:cs="Times New Roman"/>
          <w:sz w:val="24"/>
          <w:szCs w:val="24"/>
        </w:rPr>
        <w:t>и ТП-530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9">
        <w:rPr>
          <w:rFonts w:ascii="Times New Roman" w:hAnsi="Times New Roman" w:cs="Times New Roman"/>
          <w:sz w:val="24"/>
          <w:szCs w:val="24"/>
        </w:rPr>
        <w:t xml:space="preserve">в РУ-0,4 </w:t>
      </w:r>
      <w:r>
        <w:rPr>
          <w:rFonts w:ascii="Times New Roman" w:hAnsi="Times New Roman" w:cs="Times New Roman"/>
          <w:sz w:val="24"/>
          <w:szCs w:val="24"/>
        </w:rPr>
        <w:t>были смонтированы</w:t>
      </w:r>
      <w:r w:rsidRPr="00E529F9">
        <w:rPr>
          <w:rFonts w:ascii="Times New Roman" w:hAnsi="Times New Roman" w:cs="Times New Roman"/>
          <w:sz w:val="24"/>
          <w:szCs w:val="24"/>
        </w:rPr>
        <w:t xml:space="preserve"> группы уличного освещения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29F9">
        <w:rPr>
          <w:rFonts w:ascii="Times New Roman" w:hAnsi="Times New Roman" w:cs="Times New Roman"/>
          <w:sz w:val="24"/>
          <w:szCs w:val="24"/>
        </w:rPr>
        <w:t xml:space="preserve"> от которых запитаны ЩУО. </w:t>
      </w:r>
      <w:r>
        <w:rPr>
          <w:rFonts w:ascii="Times New Roman" w:hAnsi="Times New Roman" w:cs="Times New Roman"/>
          <w:sz w:val="24"/>
          <w:szCs w:val="24"/>
        </w:rPr>
        <w:t>Филиалом «ПрЭС» не смонтированы только соединяющие линии от ЩУО до ВЛ-0,4кВ</w:t>
      </w:r>
      <w:r w:rsidRPr="00E5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скоммутирован пятый проводник СИП</w:t>
      </w:r>
      <w:r w:rsidRPr="00E529F9">
        <w:rPr>
          <w:rFonts w:ascii="Times New Roman" w:hAnsi="Times New Roman" w:cs="Times New Roman"/>
          <w:sz w:val="24"/>
          <w:szCs w:val="24"/>
        </w:rPr>
        <w:t xml:space="preserve"> в местах пересечений и поворотов </w:t>
      </w:r>
      <w:r>
        <w:rPr>
          <w:rFonts w:ascii="Times New Roman" w:hAnsi="Times New Roman" w:cs="Times New Roman"/>
          <w:sz w:val="24"/>
          <w:szCs w:val="24"/>
        </w:rPr>
        <w:t>ВЛ-0,4кВ, что не позволяет произвести пусконаладочные работы для ввода в эксплуатацию линии наружного освещения.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филиал «ПрЭС» в письме от 15.05.2019 указал, что при проведении СМР-работ по реконструкции ВЛ-0,4кВ производились работы по перестановке светильников уличного освещения при установке новых опор – что также является недостоверной информацией. Ни одна из старых опор не была заменена на новую, а новые опоры устанавливали либо как промежуточные для сокращения пролетов либо как </w:t>
      </w:r>
      <w:r w:rsidRPr="00F34B96">
        <w:rPr>
          <w:rFonts w:ascii="Times New Roman" w:hAnsi="Times New Roman" w:cs="Times New Roman"/>
          <w:sz w:val="24"/>
          <w:szCs w:val="24"/>
        </w:rPr>
        <w:t>откосы</w:t>
      </w:r>
      <w:r>
        <w:rPr>
          <w:rFonts w:ascii="Times New Roman" w:hAnsi="Times New Roman" w:cs="Times New Roman"/>
          <w:sz w:val="24"/>
          <w:szCs w:val="24"/>
        </w:rPr>
        <w:t xml:space="preserve"> для выправления старых опор. </w:t>
      </w:r>
    </w:p>
    <w:p w:rsidR="006F4C64" w:rsidRDefault="006F4C64" w:rsidP="006F4C6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и письмо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филиала «ПрЭС» в К</w:t>
      </w:r>
      <w:r w:rsidR="002B286E">
        <w:rPr>
          <w:rFonts w:ascii="Times New Roman" w:eastAsia="Times New Roman" w:hAnsi="Times New Roman" w:cs="Times New Roman"/>
          <w:sz w:val="24"/>
          <w:szCs w:val="24"/>
        </w:rPr>
        <w:t>ЭиИО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торгов от 18.07.2014 № ПрЭС/038/6935-18 с приложенными укрупненными сетевыми графиками работ по титулу: «Повышение надежности электрических сетей в п.Белоостров Курортного района, И-ПрЭС». Приложение 1 к письму содержит Укрупненный сетевой график реконструкции ВЛ-0,4 кВ по Договору с ООО «Энергосервис Проект» № 14-6020 от 09.06.2014. Согласно строке 5 указанного графика работы по реконструкции ВЛ включают 12,0 км ответвлений к потребителям </w:t>
      </w:r>
      <w:r w:rsidRPr="00860D9D">
        <w:rPr>
          <w:rFonts w:ascii="Times New Roman" w:eastAsia="Times New Roman" w:hAnsi="Times New Roman" w:cs="Times New Roman"/>
          <w:b/>
          <w:sz w:val="24"/>
          <w:szCs w:val="24"/>
        </w:rPr>
        <w:t>с монтажом светильников 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Согласно строке 6 проведение демонтажных работ должно осуществляться одновременно </w:t>
      </w:r>
      <w:r w:rsidRPr="00070427">
        <w:rPr>
          <w:rFonts w:ascii="Times New Roman" w:eastAsia="Times New Roman" w:hAnsi="Times New Roman" w:cs="Times New Roman"/>
          <w:b/>
          <w:sz w:val="24"/>
          <w:szCs w:val="24"/>
        </w:rPr>
        <w:t>с переводом питания с существующей ВЛ на новую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4C64" w:rsidRDefault="006F4C64" w:rsidP="006F4C6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Спроектированная и смонтированная для нужд ПАО «Ленэнерго» линия наружного освещения является единым объектом с сил</w:t>
      </w:r>
      <w:r w:rsidR="00EB5D0C">
        <w:rPr>
          <w:rFonts w:ascii="Times New Roman" w:eastAsia="Times New Roman" w:hAnsi="Times New Roman" w:cs="Times New Roman"/>
          <w:sz w:val="24"/>
          <w:szCs w:val="24"/>
        </w:rPr>
        <w:t>овой линией и как единый объект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находиться на балансе только одной организации. В то же время не исключен и вариант, когда линия находится на балансе одной организации, а светильники на балансе другой.</w:t>
      </w:r>
    </w:p>
    <w:p w:rsidR="006F4C64" w:rsidRPr="00DF7D49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ответ филиала «ПрЭС» на обращение жителей в марте поступил только через два месяца (в мае), в апреле 2019 г. ими было направлено обращение к вр.и.о.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губернатора Беглову А.Д., перенаправленное на рассмотрение в Комитет. 8 июля 2019 г. последовало обращение жителей в Комитет с просьбой о проведении очередного совещания по вопросу завершения реконструкции электросетей и восстановления уличного освещения. Ранее такие совещания состоялись в Комитете 30.08.2017 г. и 08.08.2018 г.  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работы в рамках инвестпрограммы ПАО «Ленэнерго» планировалось по графикам завершить в феврале 2015 г., но проблема не только в том, что они до сих пор не завершены, но и в том, что с 1 января 2019 года объекты наружного освещения Курортного района, ранее находившиеся на балансе ПАО «Ленэнерго», были переданы на баланс реорганизованного ГУП «Ленсвет». Ссылаясь на это обстоятельство, филиал «ПрЭС» проявил бездействие в завершении монтажа и пусконаладки линии наружного освещения (однако демонтаж действовавшей уличной линии был произведен в марте 2019 года бригадой ПАО «Россети» именно по указанию филиала «ПрЭС»). Кроме того, в настоящее время </w:t>
      </w:r>
      <w:r w:rsidR="00EB5D0C">
        <w:rPr>
          <w:rFonts w:ascii="Times New Roman" w:hAnsi="Times New Roman" w:cs="Times New Roman"/>
          <w:sz w:val="24"/>
          <w:szCs w:val="24"/>
        </w:rPr>
        <w:t xml:space="preserve">по итогам реорганизации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северный сетевой участок ПАО «Ленэнерго» </w:t>
      </w:r>
      <w:r w:rsidR="00EB5D0C">
        <w:rPr>
          <w:rFonts w:ascii="Times New Roman" w:hAnsi="Times New Roman" w:cs="Times New Roman"/>
          <w:sz w:val="24"/>
          <w:szCs w:val="24"/>
        </w:rPr>
        <w:t>более не находится на балансе «ПрЭС».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вероятность того, что ответственными лицами может быть принято решение о неподключени</w:t>
      </w:r>
      <w:r w:rsidR="00EB5D0C">
        <w:rPr>
          <w:rFonts w:ascii="Times New Roman" w:hAnsi="Times New Roman" w:cs="Times New Roman"/>
          <w:sz w:val="24"/>
          <w:szCs w:val="24"/>
        </w:rPr>
        <w:t>и линии наружного освещения в том виде, в каком она была ранее спроектирована</w:t>
      </w:r>
      <w:r>
        <w:rPr>
          <w:rFonts w:ascii="Times New Roman" w:hAnsi="Times New Roman" w:cs="Times New Roman"/>
          <w:sz w:val="24"/>
          <w:szCs w:val="24"/>
        </w:rPr>
        <w:t xml:space="preserve">. В такой ситуации требуются альтернативные варианты, одним из которых являлось бы включение строительства </w:t>
      </w:r>
      <w:r w:rsidR="00EB5D0C">
        <w:rPr>
          <w:rFonts w:ascii="Times New Roman" w:hAnsi="Times New Roman" w:cs="Times New Roman"/>
          <w:sz w:val="24"/>
          <w:szCs w:val="24"/>
        </w:rPr>
        <w:t xml:space="preserve">новых объектов </w:t>
      </w:r>
      <w:r>
        <w:rPr>
          <w:rFonts w:ascii="Times New Roman" w:hAnsi="Times New Roman" w:cs="Times New Roman"/>
          <w:sz w:val="24"/>
          <w:szCs w:val="24"/>
        </w:rPr>
        <w:t>наружного освещения в государственную адресную программу (с возможным исключением из нее впоследствии в случае разрешения вопроса по иному варианту).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на последнем из совещаний в Комитете 14 августа 2019 г. в части восстановления наружного освещения было принято решение о том, что со стороны Администрации Курортного района в адрес Комитета возможна подача заявки о включении в государственную программу «Комплексное развитие систем коммунальной инфраструктуры, энергетики и энергоснабжения в Санкт-Петербурге» нового строительства объектов наружного освещения территории. Такая заявка была  Администрацией района подана 01.10.2019г., исх.№ 01-20-7999/19-0-1. Ответ Комитета на заявку поступил в Администрацию района только в феврале 2020 г. и содержал не позицию Комитета, а исключительно ответ главного инженера ГБУ «Ленсвет» Смирнова В.И. от 09.01.2020 № 06-69/20-0-0, адресованный Комитету, ГКУ «Управление заказчика» и Администрации Курортного района.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ответ Комитета на заявку Администрации района от 01.10.2019 последовал только в феврале 2020 года, жители территории Дюны 25.02.2020 года обратились непосредственно в Комитет для прояснения его позиции. В ответ на обращение Джеломановой Н.В. в Комитет от имени жителей территории Дюны на ее электронный адрес поступил ответ Комитета от 26.03.2020 № ОБ-1093-638/20-0-3, подготовленный на основании приложенного к нему </w:t>
      </w:r>
      <w:r w:rsidRPr="004C7B90">
        <w:rPr>
          <w:rFonts w:ascii="Times New Roman" w:hAnsi="Times New Roman" w:cs="Times New Roman"/>
          <w:sz w:val="24"/>
          <w:szCs w:val="24"/>
        </w:rPr>
        <w:t>ответа</w:t>
      </w:r>
      <w:r>
        <w:rPr>
          <w:rFonts w:ascii="Times New Roman" w:hAnsi="Times New Roman" w:cs="Times New Roman"/>
          <w:sz w:val="24"/>
          <w:szCs w:val="24"/>
        </w:rPr>
        <w:t xml:space="preserve"> главного инженера ГБУ «Ленсвет» Смирнова В.И. от 09.01.2020 № 06-69/20-0-0. 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нормативным правовым актам Санкт-Петербурга на территории Дюны расположены 24 улицы, имеющие одинаковый статус элементов улично-дорожной сети. </w:t>
      </w:r>
      <w:r w:rsidRPr="00F74D31">
        <w:rPr>
          <w:rFonts w:ascii="Times New Roman" w:hAnsi="Times New Roman" w:cs="Times New Roman"/>
          <w:sz w:val="24"/>
          <w:szCs w:val="24"/>
          <w:u w:val="single"/>
        </w:rPr>
        <w:t>Комитет</w:t>
      </w:r>
      <w:r>
        <w:rPr>
          <w:rFonts w:ascii="Times New Roman" w:hAnsi="Times New Roman" w:cs="Times New Roman"/>
          <w:sz w:val="24"/>
          <w:szCs w:val="24"/>
          <w:u w:val="single"/>
        </w:rPr>
        <w:t>, несмотря на обязанность опираться в своей деятельности на государственные информационные системы и базы,</w:t>
      </w:r>
      <w:r w:rsidRPr="00F74D31">
        <w:rPr>
          <w:rFonts w:ascii="Times New Roman" w:hAnsi="Times New Roman" w:cs="Times New Roman"/>
          <w:sz w:val="24"/>
          <w:szCs w:val="24"/>
          <w:u w:val="single"/>
        </w:rPr>
        <w:t xml:space="preserve"> оспариваемым письмом от 26.03.2020 № ОБ-1093-638/20-0-3 отвечает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«наружное освещение территории Дюны не передано в оперативное управление СПб ГБУ «Ленсвет»». Это </w:t>
      </w:r>
      <w:r w:rsidRPr="00410CA4">
        <w:rPr>
          <w:rFonts w:ascii="Times New Roman" w:hAnsi="Times New Roman" w:cs="Times New Roman"/>
          <w:b/>
          <w:sz w:val="24"/>
          <w:szCs w:val="24"/>
        </w:rPr>
        <w:t>неверно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2753A5">
        <w:rPr>
          <w:rFonts w:ascii="Times New Roman" w:hAnsi="Times New Roman" w:cs="Times New Roman"/>
          <w:b/>
          <w:sz w:val="24"/>
          <w:szCs w:val="24"/>
        </w:rPr>
        <w:t xml:space="preserve">наружное освещение улиц Береговая, Восточная, Западная, Центральная, Южная </w:t>
      </w:r>
      <w:r w:rsidRPr="00A4778F">
        <w:rPr>
          <w:rFonts w:ascii="Times New Roman" w:hAnsi="Times New Roman" w:cs="Times New Roman"/>
          <w:b/>
          <w:sz w:val="24"/>
          <w:szCs w:val="24"/>
          <w:u w:val="single"/>
        </w:rPr>
        <w:t>территории Дюны</w:t>
      </w:r>
      <w:r w:rsidRPr="002753A5">
        <w:rPr>
          <w:rFonts w:ascii="Times New Roman" w:hAnsi="Times New Roman" w:cs="Times New Roman"/>
          <w:b/>
          <w:sz w:val="24"/>
          <w:szCs w:val="24"/>
        </w:rPr>
        <w:t xml:space="preserve"> передан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ответчику ГБУ «Ленсвет» – кроме остальных 19-ти улиц территории Дюны общей протяженностью около 10 км. С другой стороны, оно не могло быть передано ввиду демонтажа ранее действовавшей неизолированной линии наружного освещения, то есть ввиду отсутствия как таковых объектов для передачи (не считая сохранившихся старых светильников);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A26D7">
        <w:rPr>
          <w:rFonts w:ascii="Times New Roman" w:hAnsi="Times New Roman" w:cs="Times New Roman"/>
          <w:sz w:val="24"/>
          <w:szCs w:val="24"/>
        </w:rPr>
        <w:t>на территории находятся сети и опоры, принадлежащие ПАО «Ленэнерго»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10CA4">
        <w:rPr>
          <w:rFonts w:ascii="Times New Roman" w:hAnsi="Times New Roman" w:cs="Times New Roman"/>
          <w:b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«Ленсвет» </w:t>
      </w:r>
      <w:r w:rsidRPr="007C278E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7C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278E">
        <w:rPr>
          <w:rFonts w:ascii="Times New Roman" w:hAnsi="Times New Roman" w:cs="Times New Roman"/>
          <w:sz w:val="24"/>
          <w:szCs w:val="24"/>
        </w:rPr>
        <w:t>на невозможность проведения реконструкции существующего наружного освещения, находящегося в собственности ПАО «Ленэнерго»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10CA4">
        <w:rPr>
          <w:rFonts w:ascii="Times New Roman" w:hAnsi="Times New Roman" w:cs="Times New Roman"/>
          <w:b/>
          <w:sz w:val="24"/>
          <w:szCs w:val="24"/>
        </w:rPr>
        <w:t>верно,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того, что частично смонтированное на настоящий момент (пятым проводом в СИП) наружное освещение нуждается не в реконструкции, а в завершении монтажных и пусконаладочных работ.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приложенный Комитетом оспариваемый ответ ГБУ «Ленсвет» полностью содержит недостоверную либо не относящуюся к существу вопроса информацию: </w:t>
      </w:r>
    </w:p>
    <w:p w:rsidR="006F4C64" w:rsidRPr="00E23A33" w:rsidRDefault="006F4C64" w:rsidP="006F4C64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«Улицы дачного потребительского кооператива (ДПК) Дюны пос.Белоостров не входят в адресный перечень Постановления Правительства Санкт-Петербурга от 26,06.2006 № 779 «О перечне дорог, расположенных в пределах внутригородских муниципальных образований Санкт-Петербурга, текущий ремонт и содержание которых осуществляют органы местного самоуправления в Санкт-Петербурге».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объектов наружного освещения Курортного района (включая п.Белоостров и его административную территорию Дюны) вместе с оплатой потребленной на освещение электроэнергии является расходным обязательством Администрации района, а не органов местного самоуправления. В то же время 19 улиц, на которых наружное освещение отсутствует, не являются «улицами Дачного потребительского кооператива «ДСК Дюны», а являются элементами УДС в границах территории Дюны Внутригородского муниципального образования п.Белоостров. По Решению Ленгорисполкома от 1965 года они первоначально относились к улицам пригородов Ленинграда, далее – к объектам городской среды и элементам УДС.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«Улицы ДПК Дюны, пос. Белоостров, согласно региональной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геоинформационной системе РГИС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 xml:space="preserve"> прошли кадастровый учет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некомпетентное утверждение, так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кадастрового учета автомобильных дорог как линейных объектов/сооружений законодательством РФ до сих пор не урегулирован;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2EDE"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Pr="00843465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в РФ далеко не повсеместно осуществлялся даже </w:t>
      </w:r>
      <w:r w:rsidRPr="00843465">
        <w:rPr>
          <w:rFonts w:ascii="Times New Roman" w:hAnsi="Times New Roman" w:cs="Times New Roman"/>
          <w:sz w:val="24"/>
          <w:szCs w:val="24"/>
        </w:rPr>
        <w:t xml:space="preserve">кадастровый учет </w:t>
      </w:r>
      <w:r w:rsidRPr="007E416F">
        <w:rPr>
          <w:rFonts w:ascii="Times New Roman" w:hAnsi="Times New Roman" w:cs="Times New Roman"/>
          <w:sz w:val="24"/>
          <w:szCs w:val="24"/>
        </w:rPr>
        <w:t xml:space="preserve">земельных участков под автомобильными дорогами. </w:t>
      </w:r>
      <w:r>
        <w:rPr>
          <w:rFonts w:ascii="Times New Roman" w:hAnsi="Times New Roman" w:cs="Times New Roman"/>
          <w:sz w:val="24"/>
          <w:szCs w:val="24"/>
        </w:rPr>
        <w:t xml:space="preserve">Но в границах Санкт-Петербурга </w:t>
      </w:r>
      <w:r w:rsidR="002B286E">
        <w:rPr>
          <w:rFonts w:ascii="Times New Roman" w:hAnsi="Times New Roman" w:cs="Times New Roman"/>
          <w:sz w:val="24"/>
          <w:szCs w:val="24"/>
        </w:rPr>
        <w:t>такой кадастровый учет не производится</w:t>
      </w:r>
      <w:r>
        <w:rPr>
          <w:rFonts w:ascii="Times New Roman" w:hAnsi="Times New Roman" w:cs="Times New Roman"/>
          <w:sz w:val="24"/>
          <w:szCs w:val="24"/>
        </w:rPr>
        <w:t>, за исключением постановки на кадастровый учет земельных участков под КАД (федерального значения). Существующее кадастровое деление территории Санкт-Петербурга не предполагает выдела земельных участков под улицами/автодорогами и кадастровый учет таких земельных участков. Границы кадастровых кварталов проходят по оси всех улиц города. Зоны малоэтажной застройки в пригородах по принципу кадастрового деления ничем не отличаются от многоэтажной застройки в исторической части Санкт-Петербурга.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Даже право собственности Санкт-Петербурга на земельный участок под Невским проспектом (тем более на Невский проспект как линейное сооружение) не может быть зарегистрировано в ЕГРН, поскольку земельный участок под ним не выделен и не поставлен на кадастровый учет. Для сравнения, в Москве осуществляется иной порядок кадастрового деления территории, но в основном в пределах МКАД. Улицы по всей своей протяженности поделены на отрезки, каждый земельный участок, соответствующий отрезку, поставлен на кадастровый учет с регистрацией на него в ЕГРН права собственности г.Москвы. </w:t>
      </w:r>
    </w:p>
    <w:p w:rsidR="006F4C64" w:rsidRPr="00BC1606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606">
        <w:rPr>
          <w:rFonts w:ascii="Times New Roman" w:hAnsi="Times New Roman" w:cs="Times New Roman"/>
          <w:sz w:val="24"/>
          <w:szCs w:val="24"/>
        </w:rPr>
        <w:t>Таким образом, в настоящее время постановка Росреестром на кадастровый учет линейных объектов/сооружений, расположенных в границах С</w:t>
      </w:r>
      <w:r>
        <w:rPr>
          <w:rFonts w:ascii="Times New Roman" w:hAnsi="Times New Roman" w:cs="Times New Roman"/>
          <w:sz w:val="24"/>
          <w:szCs w:val="24"/>
        </w:rPr>
        <w:t>анкт-Петербурга</w:t>
      </w:r>
      <w:r w:rsidRPr="00BC1606">
        <w:rPr>
          <w:rFonts w:ascii="Times New Roman" w:hAnsi="Times New Roman" w:cs="Times New Roman"/>
          <w:sz w:val="24"/>
          <w:szCs w:val="24"/>
        </w:rPr>
        <w:t xml:space="preserve">, сводится к кадастровому учету земельных участков под газораспределительными, водопроводными и электросетями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1606">
        <w:rPr>
          <w:rFonts w:ascii="Times New Roman" w:hAnsi="Times New Roman" w:cs="Times New Roman"/>
          <w:sz w:val="24"/>
          <w:szCs w:val="24"/>
        </w:rPr>
        <w:t xml:space="preserve"> но не под автодорогами</w:t>
      </w:r>
      <w:r>
        <w:rPr>
          <w:rFonts w:ascii="Times New Roman" w:hAnsi="Times New Roman" w:cs="Times New Roman"/>
          <w:sz w:val="24"/>
          <w:szCs w:val="24"/>
        </w:rPr>
        <w:t xml:space="preserve"> (улицами)</w:t>
      </w:r>
      <w:r w:rsidRPr="00BC1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C64" w:rsidRPr="00E23A33" w:rsidRDefault="006F4C64" w:rsidP="006F4C64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«имеют кадастровый номер 78:38:0021106:8 с указанием вида разрешенного использования: «Для размещения объектов, относящихся к имуществу общего пользования садоводческого или дачного некоммерческого объединения»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кадастровый номер имеют не улицы, а земельный участок, в состав которого наряду с улицами входят несколько гектаров лесопарковой зоны города и почти километровый участок под высоковольтными линиями ВЛ-110кВ и ВЛ-35кВ. Образование данного участка было заказано кадастровой организации прежним председателем правления </w:t>
      </w:r>
      <w:r w:rsidR="00D806F2">
        <w:rPr>
          <w:rFonts w:ascii="Times New Roman" w:hAnsi="Times New Roman" w:cs="Times New Roman"/>
          <w:sz w:val="24"/>
          <w:szCs w:val="24"/>
        </w:rPr>
        <w:t>«ДСК Дюны»</w:t>
      </w:r>
      <w:r>
        <w:rPr>
          <w:rFonts w:ascii="Times New Roman" w:hAnsi="Times New Roman" w:cs="Times New Roman"/>
          <w:sz w:val="24"/>
          <w:szCs w:val="24"/>
        </w:rPr>
        <w:t xml:space="preserve"> в 2002 году с целью его предстоящего выкупа у Санкт-Петербурга, что ему не позволило завершить общее собрание, но и не могло быть осуществлено в силу положений ЗК РФ (</w:t>
      </w:r>
      <w:r w:rsidR="00333129">
        <w:rPr>
          <w:rFonts w:ascii="Times New Roman" w:hAnsi="Times New Roman" w:cs="Times New Roman"/>
          <w:sz w:val="24"/>
          <w:szCs w:val="24"/>
        </w:rPr>
        <w:t xml:space="preserve">участки, занятые </w:t>
      </w:r>
      <w:r>
        <w:rPr>
          <w:rFonts w:ascii="Times New Roman" w:hAnsi="Times New Roman" w:cs="Times New Roman"/>
          <w:sz w:val="24"/>
          <w:szCs w:val="24"/>
        </w:rPr>
        <w:t>дорог</w:t>
      </w:r>
      <w:r w:rsidR="00333129">
        <w:rPr>
          <w:rFonts w:ascii="Times New Roman" w:hAnsi="Times New Roman" w:cs="Times New Roman"/>
          <w:sz w:val="24"/>
          <w:szCs w:val="24"/>
        </w:rPr>
        <w:t xml:space="preserve">ами, проездами, городскими </w:t>
      </w:r>
      <w:r>
        <w:rPr>
          <w:rFonts w:ascii="Times New Roman" w:hAnsi="Times New Roman" w:cs="Times New Roman"/>
          <w:sz w:val="24"/>
          <w:szCs w:val="24"/>
        </w:rPr>
        <w:t>леса</w:t>
      </w:r>
      <w:r w:rsidR="00333129">
        <w:rPr>
          <w:rFonts w:ascii="Times New Roman" w:hAnsi="Times New Roman" w:cs="Times New Roman"/>
          <w:sz w:val="24"/>
          <w:szCs w:val="24"/>
        </w:rPr>
        <w:t>ми,</w:t>
      </w:r>
      <w:r>
        <w:rPr>
          <w:rFonts w:ascii="Times New Roman" w:hAnsi="Times New Roman" w:cs="Times New Roman"/>
          <w:sz w:val="24"/>
          <w:szCs w:val="24"/>
        </w:rPr>
        <w:t xml:space="preserve"> высоковольтными линиями не подлежат приватизации).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документы кадастрового учета не являются правоустанавливающими документами. Указанный земельный участок с кадастровым номером 78:38:0021106:8 является публичным земельным участком («без правообладателя»), находится в собственности г.Санкт-Петербурга.</w:t>
      </w:r>
    </w:p>
    <w:p w:rsidR="006F4C64" w:rsidRPr="00E23A33" w:rsidRDefault="006F4C64" w:rsidP="006F4C64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«В соответствии с Законом № 217-ФЗ земли общего пользования, расположенные в границах территории ведения гражданами садоводства или огородничества для собственных нужд являются собственностью членов садоводческого и огороднического некоммерческого товарищества (СНТ)».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№ 217-ФЗ еще со стадии законопроекта постоянно подвергается экспертной критике, а его толкование </w:t>
      </w:r>
      <w:r w:rsidR="00C92692">
        <w:rPr>
          <w:rFonts w:ascii="Times New Roman" w:hAnsi="Times New Roman" w:cs="Times New Roman"/>
          <w:sz w:val="24"/>
          <w:szCs w:val="24"/>
        </w:rPr>
        <w:t>ГБУ «Ленсвет»</w:t>
      </w:r>
      <w:r>
        <w:rPr>
          <w:rFonts w:ascii="Times New Roman" w:hAnsi="Times New Roman" w:cs="Times New Roman"/>
          <w:sz w:val="24"/>
          <w:szCs w:val="24"/>
        </w:rPr>
        <w:t xml:space="preserve"> противоречит принципам частного права, поскольку невозможно «навязать» физическому лицу какое-либо имущество в собственность вопреки его волеизъявлению. Здесь не учтен</w:t>
      </w:r>
      <w:r w:rsidR="00C9269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принцип действия законодательства во времени. Также, переход права сам по себе не происходит от того, что с 1 января 2019 г. действует новый Закон, и земельный участок, ранее находившийся в государственной собственности, не может с 01.01.2019 г. считаться в частной собственности.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следующее утверждение: 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>«Устройство, содержание и обслуживание уличного освещения в границах СНТ осуществляется собственниками земель общего пользования»</w:t>
      </w:r>
      <w:r>
        <w:rPr>
          <w:rFonts w:ascii="Times New Roman" w:hAnsi="Times New Roman" w:cs="Times New Roman"/>
          <w:sz w:val="24"/>
          <w:szCs w:val="24"/>
        </w:rPr>
        <w:t xml:space="preserve"> также не основано на нормах права, тем более, не может являться императивной нормой.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одном документе инвестиционной программы реконструкции электросетей – в техническом задании, лотах, протоколах закупочных комиссий, сетевых графиках и др.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говорится о том, что данные электросети находятся на территории «ДСК Дюны». Более того, «территория ДСК Дюны» согласно ФИАС РФ имеет статус «несуществующий».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между основаниями, приведенными </w:t>
      </w:r>
      <w:r w:rsidR="001D1B80">
        <w:rPr>
          <w:rFonts w:ascii="Times New Roman" w:hAnsi="Times New Roman" w:cs="Times New Roman"/>
          <w:sz w:val="24"/>
          <w:szCs w:val="24"/>
        </w:rPr>
        <w:t>Комитетом и ГБУ</w:t>
      </w:r>
      <w:r>
        <w:rPr>
          <w:rFonts w:ascii="Times New Roman" w:hAnsi="Times New Roman" w:cs="Times New Roman"/>
          <w:sz w:val="24"/>
          <w:szCs w:val="24"/>
        </w:rPr>
        <w:t>, имеется расхождение, причем Комитет в отличие от ГБУ «Ленсвет» указывает некоторую достоверную информацию, но при этом наблюдается и неосведомленность Комитета, несмотря на то, что он имеет непосредственное отношение к государственному заказу наружного освещения территории в 2014 году.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«Ленсвет» является (как и ранее до реорганизации являлся ГУП «Ленсвет») </w:t>
      </w:r>
      <w:r w:rsidRPr="004B257F">
        <w:rPr>
          <w:rFonts w:ascii="Times New Roman" w:hAnsi="Times New Roman" w:cs="Times New Roman"/>
          <w:b/>
          <w:sz w:val="24"/>
          <w:szCs w:val="24"/>
        </w:rPr>
        <w:t>подведомственной организацией Комитета</w:t>
      </w:r>
      <w:r>
        <w:rPr>
          <w:rFonts w:ascii="Times New Roman" w:hAnsi="Times New Roman" w:cs="Times New Roman"/>
          <w:sz w:val="24"/>
          <w:szCs w:val="24"/>
        </w:rPr>
        <w:t xml:space="preserve">, и не только не вправе занимать отличную от Комитета позицию, но и не вправе решать за Комитет вопросы такого характера, как изложены в </w:t>
      </w:r>
      <w:r w:rsidR="00064CBA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письмах. По п.2.3.6 Устава ГБУ «Ленсвет» выполняет функции только </w:t>
      </w:r>
      <w:r w:rsidRPr="008B2155">
        <w:rPr>
          <w:rFonts w:ascii="Times New Roman" w:hAnsi="Times New Roman" w:cs="Times New Roman"/>
          <w:b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заказчика при осуществлении строительства объектов наружного освещения, так как по п.2.6 Устава объем работ, который оно должно обеспечить, указывается в </w:t>
      </w:r>
      <w:r w:rsidRPr="008B2155">
        <w:rPr>
          <w:rFonts w:ascii="Times New Roman" w:hAnsi="Times New Roman" w:cs="Times New Roman"/>
          <w:b/>
          <w:sz w:val="24"/>
          <w:szCs w:val="24"/>
        </w:rPr>
        <w:t>государственном задании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2155">
        <w:rPr>
          <w:rFonts w:ascii="Times New Roman" w:hAnsi="Times New Roman" w:cs="Times New Roman"/>
          <w:b/>
          <w:sz w:val="24"/>
          <w:szCs w:val="24"/>
        </w:rPr>
        <w:t>формируемом и утверждаемом Комитетом</w:t>
      </w:r>
      <w:r w:rsidR="00D55B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п.5.1.1 Устава ГБУ «Ленсвет» осуществляет свою деятельность, исходя из уставных целей, </w:t>
      </w:r>
      <w:r w:rsidRPr="00D97A5F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Pr="008D59C5">
        <w:rPr>
          <w:rFonts w:ascii="Times New Roman" w:hAnsi="Times New Roman" w:cs="Times New Roman"/>
          <w:b/>
          <w:sz w:val="24"/>
          <w:szCs w:val="24"/>
        </w:rPr>
        <w:t xml:space="preserve"> (то есть не </w:t>
      </w:r>
      <w:r>
        <w:rPr>
          <w:rFonts w:ascii="Times New Roman" w:hAnsi="Times New Roman" w:cs="Times New Roman"/>
          <w:b/>
          <w:sz w:val="24"/>
          <w:szCs w:val="24"/>
        </w:rPr>
        <w:t>может принимать</w:t>
      </w:r>
      <w:r w:rsidRPr="008D59C5">
        <w:rPr>
          <w:rFonts w:ascii="Times New Roman" w:hAnsi="Times New Roman" w:cs="Times New Roman"/>
          <w:b/>
          <w:sz w:val="24"/>
          <w:szCs w:val="24"/>
        </w:rPr>
        <w:t xml:space="preserve"> самостоятельных решений по инициированию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таких </w:t>
      </w:r>
      <w:r w:rsidRPr="008D59C5">
        <w:rPr>
          <w:rFonts w:ascii="Times New Roman" w:hAnsi="Times New Roman" w:cs="Times New Roman"/>
          <w:b/>
          <w:sz w:val="24"/>
          <w:szCs w:val="24"/>
        </w:rPr>
        <w:t>государственных заданий как строительство 10-километровой линии).</w:t>
      </w:r>
      <w:r>
        <w:rPr>
          <w:rFonts w:ascii="Times New Roman" w:hAnsi="Times New Roman" w:cs="Times New Roman"/>
          <w:sz w:val="24"/>
          <w:szCs w:val="24"/>
        </w:rPr>
        <w:t xml:space="preserve"> По п.5.2.2 Учреждение обязано обеспечивать выполнение в полном объеме надлежащим образом </w:t>
      </w:r>
      <w:r w:rsidRPr="008D4DBB">
        <w:rPr>
          <w:rFonts w:ascii="Times New Roman" w:hAnsi="Times New Roman" w:cs="Times New Roman"/>
          <w:b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задания.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государственный заказ (задание) – выдается Комитетом, а не инициируется ГБУ «Ленсвет». По п.1.3 ГБУ «Ленсвет» находится в ведении Комитета по энергетике и инженерному обеспечению, который координирует его работу, а собственником его имущества по п.1.2 является город Санкт-Петербург в лице Комитета имущественных отношений (КИО).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Санкт-Петербург уже выступил заказчиком наружного освещения, в связи с чем его монтаж осуществлялся, а по документам даже считается завершенным, то неясно, </w:t>
      </w:r>
      <w:r w:rsidRPr="00332B5E">
        <w:rPr>
          <w:rFonts w:ascii="Times New Roman" w:hAnsi="Times New Roman" w:cs="Times New Roman"/>
          <w:b/>
          <w:sz w:val="24"/>
          <w:szCs w:val="24"/>
        </w:rPr>
        <w:t>почему требуется повторно решать вопрос о том, возможно ли в данном случае возобновление наружного освещения территории на средства государственного бюджета и повторно изыскивать средства?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более раннего письма ГБУ «Ленсвет», наружное освещение улиц Береговая, Восточная, Западная, Центральная, Южная территории Дюны было ему передано в соответствии с Дорожной картой по мене имуществом. Чем же от них по своему статусу отличаются 19 остальных улиц? Как мы видим – ничем не отличаются.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в марте 2019 года старая линия освещения 19-ти улиц была ПАО «Ленэнерго» демонтирована, а не передана ГБУ «Ленсвет»? Нужно видеть документы по передаче объектов наружного освещения территории Дюны по договору мены и каким периодом они датированы. Если до марта 2019г. – то имелась возможность передать старую линию. Если после марта, то передавать уже было нечего, отдельной линии больше не существовало, была только новая линия в составе нового СИП. Остается и вопрос – по какому праву линия была демонтирована, если она по утверждению филиала «ПрЭС» не относилась к ПАО «Ленэнерго», не находилась у него на балансе?</w:t>
      </w:r>
    </w:p>
    <w:p w:rsidR="006F4C64" w:rsidRPr="00BD60E1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была предоставлена</w:t>
      </w:r>
      <w:r w:rsidRPr="004B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B04EA">
        <w:rPr>
          <w:rFonts w:ascii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hAnsi="Times New Roman" w:cs="Times New Roman"/>
          <w:sz w:val="24"/>
          <w:szCs w:val="24"/>
        </w:rPr>
        <w:t xml:space="preserve">году схема из проекта реконструкции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BD6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. На этой схеме обозначены все светильники территории, предусмотренные проектом.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 ГБУ «Ленсвет», возможно, не является спорным для Комитета, который подменяет свое мнение мнением Смирнова В.И. по вопросу, компетенция по которому принадлежит в большей степени Комитету. В данном случае не имеет юридической силы позиция ГБУ «Ленсвет», которое препятствует решению вопроса, заключая свое письмо: </w:t>
      </w:r>
      <w:r w:rsidRPr="00610618">
        <w:rPr>
          <w:rFonts w:ascii="Times New Roman" w:hAnsi="Times New Roman" w:cs="Times New Roman"/>
          <w:b/>
          <w:i/>
          <w:sz w:val="24"/>
          <w:szCs w:val="24"/>
        </w:rPr>
        <w:t>«Законные основания для выполнения работ по организации наружного освещения за счет бюджетных средств у СПб ГБУ «Ленсвет» отсутствуют. Бюджетные инвестиции осуществляются в объекты государственной собственности Санкт-Петербурга».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освещение указанных19-ти улиц как элементов улично-дорожной сети Санкт-Петербурга должно осуществляться объектами, находящимися в государственной собственности.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объект электроэнергетики был в СССР инвентаризирован. Линия наружного освещения данных 19-ти улиц и силовая линия, реконструируемая ПАО «Ленэнерго» в настоящее время, имеют один и тот же срок эксплуатации (с начала 1960-х годов). Следовательно, до акционирования энергокомпаний в 1990-е гг., с учетом переходного периода, действовавшая линия наружного освещения находилась в государственной (социалистической) собственности, при акционировании осталась в собственности (также государственной) федерального города Санкт-Петербурга. Следовательно, в случае перехода права на объекты наружного освещения к юридическому лицу должны присутствовать документы, оформляемые при приватизации госимущества.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органы исполнительной власти действительно полагали, что линия наружного освещения в отличие от силовой «принадлежит </w:t>
      </w:r>
      <w:r w:rsidR="000B78BE">
        <w:rPr>
          <w:rFonts w:ascii="Times New Roman" w:hAnsi="Times New Roman" w:cs="Times New Roman"/>
          <w:sz w:val="24"/>
          <w:szCs w:val="24"/>
        </w:rPr>
        <w:t>дачному к</w:t>
      </w:r>
      <w:r>
        <w:rPr>
          <w:rFonts w:ascii="Times New Roman" w:hAnsi="Times New Roman" w:cs="Times New Roman"/>
          <w:sz w:val="24"/>
          <w:szCs w:val="24"/>
        </w:rPr>
        <w:t xml:space="preserve">ооперативу», ее строительство не могло быть осуществлено на инвестиционные ресурсы госкомпании, а могло быть только субсидировано из бюджета. Однако в данном случае строительство линии наружного освещения, как и силовой линии, явилось государственным заказом для нужд ПАО «Ленэнерго», так как </w:t>
      </w:r>
      <w:r w:rsidR="000B78BE">
        <w:rPr>
          <w:rFonts w:ascii="Times New Roman" w:hAnsi="Times New Roman" w:cs="Times New Roman"/>
          <w:sz w:val="24"/>
          <w:szCs w:val="24"/>
        </w:rPr>
        <w:t>подобные</w:t>
      </w:r>
      <w:r>
        <w:rPr>
          <w:rFonts w:ascii="Times New Roman" w:hAnsi="Times New Roman" w:cs="Times New Roman"/>
          <w:sz w:val="24"/>
          <w:szCs w:val="24"/>
        </w:rPr>
        <w:t xml:space="preserve"> линейные объекты, находящиеся на балансе ПАО «Ленэнерго», находятся в государственной собственности. Законодательство не предусматривает иной возможности расходования государственного бюджета (кроме субсидирования) на объекты, принадлежащие негосударственным организациям.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наружного освещения девятнадцати улиц территории Дюны являлась в своем прежнем виде (10 км отдельного неизолированного провода), и в существующем сейчас виде (пятый провод в 10-километровом СИП) является собственностью Санкт-Петербурга в лице КИО, находится на балансе одного из филиалов ПАО «Ленэнерго».</w:t>
      </w:r>
    </w:p>
    <w:p w:rsidR="006F4C64" w:rsidRPr="00DF7D49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Резюмируя изложенное: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Согласно исполнительной документации ПИР, СМР/ПНР линия наружного освещения со смонтированными светильниками на девятнадцати улицах территории Дюны должна была быть введена в эксплуатацию в рамках работ по титулу «</w:t>
      </w:r>
      <w:r w:rsidRPr="005C0181">
        <w:rPr>
          <w:rFonts w:ascii="Times New Roman" w:hAnsi="Times New Roman" w:cs="Times New Roman"/>
          <w:sz w:val="24"/>
          <w:szCs w:val="24"/>
        </w:rPr>
        <w:t>Повышение надежности электрических сетей 0,4-10 кВ в Курортном районе, в районе пос. Белоостров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части реконструкции ВЛ-0,4 кВ</w:t>
      </w:r>
      <w:r>
        <w:rPr>
          <w:rFonts w:ascii="Times New Roman" w:hAnsi="Times New Roman" w:cs="Times New Roman"/>
          <w:sz w:val="24"/>
          <w:szCs w:val="24"/>
        </w:rPr>
        <w:t>» не позднее февраля 2015 года.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по всем трем титулам начались в июле 2014 года, но к 2016 году были остановлены на три года из-за проблем с финансированием (санации Банка «Таврический», ожидаемого банкротства генерального подрядчика).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марте 2019 г. филиал «ПрЭС», демонтировав действовавшую с 1962 года уличную линию, фактически отказался от завершения работ по монтажу и введению в эксплуатацию провода наружного освещения в СИП, ссылаясь на то, что наружное освещение Курортного района перешло на баланс ГБУ «Ленсвет».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отсутствии документов о передаче ему объектов освещения 19-ти улиц ГБУ «Ленсвет» также отстранилось от восстановления освещения на 19-ти улицах.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Позиция Комитета не соответствует должной позиции органа исполнительной власти Санкт-Петербурга, который наряду с другими государственными организациями и компаниями несет ответственность за выполнение (завершение) работ в рамках государственного заказа.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июле 2014 года от субподрядчика работ по реконструкции электросетей жители получили устную информацию (которая не была проверена), что именно Комитет в июне-июле 2014 года выделил средства на новые светильники наружного освещения – то есть на приблизительно 200 штук светильников.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в рамках инвестиционной программы для нужд ПАО «Ленэнерго» являлись государственным заказом в отношении объектов, находящихся в составе имущественного комплекса города. Таким образом, городом уже было заказано наружное освещение 19-ти улиц, и по имеющейся информации документы о полном завершении работ подписаны сторонами. 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этом на обращения жителей город в лице Комитета отвечает, что не должен обеспечивать наружное освещение территории.</w:t>
      </w:r>
    </w:p>
    <w:p w:rsidR="006F4C64" w:rsidRDefault="006F4C64" w:rsidP="006F4C6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вопроса о возобновлении наружного освещения жилой зоны остается за</w:t>
      </w:r>
      <w:r w:rsidR="000B78BE">
        <w:rPr>
          <w:rFonts w:ascii="Times New Roman" w:hAnsi="Times New Roman" w:cs="Times New Roman"/>
          <w:sz w:val="24"/>
          <w:szCs w:val="24"/>
        </w:rPr>
        <w:t xml:space="preserve"> Правительством Санкт-Петербурга </w:t>
      </w:r>
      <w:r>
        <w:rPr>
          <w:rFonts w:ascii="Times New Roman" w:hAnsi="Times New Roman" w:cs="Times New Roman"/>
          <w:sz w:val="24"/>
          <w:szCs w:val="24"/>
        </w:rPr>
        <w:t>совместно с территориальной сетевой организацией и ГБУ «Ленсвет».</w:t>
      </w:r>
    </w:p>
    <w:p w:rsidR="00334986" w:rsidRDefault="00334986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4986" w:rsidRDefault="00D55BD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F390B">
        <w:rPr>
          <w:rFonts w:ascii="Times New Roman" w:hAnsi="Times New Roman" w:cs="Times New Roman"/>
          <w:sz w:val="24"/>
          <w:szCs w:val="24"/>
        </w:rPr>
        <w:t xml:space="preserve">большому </w:t>
      </w:r>
      <w:r>
        <w:rPr>
          <w:rFonts w:ascii="Times New Roman" w:hAnsi="Times New Roman" w:cs="Times New Roman"/>
          <w:sz w:val="24"/>
          <w:szCs w:val="24"/>
        </w:rPr>
        <w:t>сожалению</w:t>
      </w:r>
      <w:r w:rsidR="006F390B">
        <w:rPr>
          <w:rFonts w:ascii="Times New Roman" w:hAnsi="Times New Roman" w:cs="Times New Roman"/>
          <w:sz w:val="24"/>
          <w:szCs w:val="24"/>
        </w:rPr>
        <w:t>,</w:t>
      </w:r>
      <w:r w:rsidR="000B78BE">
        <w:rPr>
          <w:rFonts w:ascii="Times New Roman" w:hAnsi="Times New Roman" w:cs="Times New Roman"/>
          <w:sz w:val="24"/>
          <w:szCs w:val="24"/>
        </w:rPr>
        <w:t xml:space="preserve"> н</w:t>
      </w:r>
      <w:r w:rsidR="00334986">
        <w:rPr>
          <w:rFonts w:ascii="Times New Roman" w:hAnsi="Times New Roman" w:cs="Times New Roman"/>
          <w:sz w:val="24"/>
          <w:szCs w:val="24"/>
        </w:rPr>
        <w:t xml:space="preserve">аблюдается следующее: </w:t>
      </w:r>
      <w:r w:rsidR="006F4C64">
        <w:rPr>
          <w:rFonts w:ascii="Times New Roman" w:hAnsi="Times New Roman" w:cs="Times New Roman"/>
          <w:sz w:val="24"/>
          <w:szCs w:val="24"/>
        </w:rPr>
        <w:t xml:space="preserve">на </w:t>
      </w:r>
      <w:r w:rsidR="000B78BE">
        <w:rPr>
          <w:rFonts w:ascii="Times New Roman" w:hAnsi="Times New Roman" w:cs="Times New Roman"/>
          <w:sz w:val="24"/>
          <w:szCs w:val="24"/>
        </w:rPr>
        <w:t xml:space="preserve">все </w:t>
      </w:r>
      <w:r w:rsidR="006F4C64">
        <w:rPr>
          <w:rFonts w:ascii="Times New Roman" w:hAnsi="Times New Roman" w:cs="Times New Roman"/>
          <w:sz w:val="24"/>
          <w:szCs w:val="24"/>
        </w:rPr>
        <w:t xml:space="preserve">обращения жителей по поводу отсутствия освещения </w:t>
      </w:r>
      <w:r w:rsidR="00334986">
        <w:rPr>
          <w:rFonts w:ascii="Times New Roman" w:hAnsi="Times New Roman" w:cs="Times New Roman"/>
          <w:sz w:val="24"/>
          <w:szCs w:val="24"/>
        </w:rPr>
        <w:t xml:space="preserve">ГБУ «Ленсвет» отвечает на вопрос </w:t>
      </w:r>
      <w:r w:rsidR="001B2CF0">
        <w:rPr>
          <w:rFonts w:ascii="Times New Roman" w:hAnsi="Times New Roman" w:cs="Times New Roman"/>
          <w:sz w:val="24"/>
          <w:szCs w:val="24"/>
        </w:rPr>
        <w:t>не</w:t>
      </w:r>
      <w:r w:rsidR="006F4C64">
        <w:rPr>
          <w:rFonts w:ascii="Times New Roman" w:hAnsi="Times New Roman" w:cs="Times New Roman"/>
          <w:sz w:val="24"/>
          <w:szCs w:val="24"/>
        </w:rPr>
        <w:t xml:space="preserve">компетентно и </w:t>
      </w:r>
      <w:r w:rsidR="001B2CF0">
        <w:rPr>
          <w:rFonts w:ascii="Times New Roman" w:hAnsi="Times New Roman" w:cs="Times New Roman"/>
          <w:sz w:val="24"/>
          <w:szCs w:val="24"/>
        </w:rPr>
        <w:t xml:space="preserve">не </w:t>
      </w:r>
      <w:r w:rsidR="00334986">
        <w:rPr>
          <w:rFonts w:ascii="Times New Roman" w:hAnsi="Times New Roman" w:cs="Times New Roman"/>
          <w:sz w:val="24"/>
          <w:szCs w:val="24"/>
        </w:rPr>
        <w:t>по существу,</w:t>
      </w:r>
      <w:r w:rsidR="006F4C64">
        <w:rPr>
          <w:rFonts w:ascii="Times New Roman" w:hAnsi="Times New Roman" w:cs="Times New Roman"/>
          <w:sz w:val="24"/>
          <w:szCs w:val="24"/>
        </w:rPr>
        <w:t xml:space="preserve"> </w:t>
      </w:r>
      <w:r w:rsidR="00334986">
        <w:rPr>
          <w:rFonts w:ascii="Times New Roman" w:hAnsi="Times New Roman" w:cs="Times New Roman"/>
          <w:sz w:val="24"/>
          <w:szCs w:val="24"/>
        </w:rPr>
        <w:t>приводя при этом недостоверные сведения. Комитет</w:t>
      </w:r>
      <w:r w:rsidR="006F4C64">
        <w:rPr>
          <w:rFonts w:ascii="Times New Roman" w:hAnsi="Times New Roman" w:cs="Times New Roman"/>
          <w:sz w:val="24"/>
          <w:szCs w:val="24"/>
        </w:rPr>
        <w:t xml:space="preserve">, в свою очередь, перенаправляет поступающие обращения </w:t>
      </w:r>
      <w:r w:rsidR="006F390B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6F4C64">
        <w:rPr>
          <w:rFonts w:ascii="Times New Roman" w:hAnsi="Times New Roman" w:cs="Times New Roman"/>
          <w:sz w:val="24"/>
          <w:szCs w:val="24"/>
        </w:rPr>
        <w:t xml:space="preserve">в ГБУ «Ленсвет», </w:t>
      </w:r>
      <w:r w:rsidR="001B2CF0">
        <w:rPr>
          <w:rFonts w:ascii="Times New Roman" w:hAnsi="Times New Roman" w:cs="Times New Roman"/>
          <w:sz w:val="24"/>
          <w:szCs w:val="24"/>
        </w:rPr>
        <w:t xml:space="preserve">тогда как следует их перенаправлять </w:t>
      </w:r>
      <w:r w:rsidR="006F4C64">
        <w:rPr>
          <w:rFonts w:ascii="Times New Roman" w:hAnsi="Times New Roman" w:cs="Times New Roman"/>
          <w:sz w:val="24"/>
          <w:szCs w:val="24"/>
        </w:rPr>
        <w:t>в ПАО «Ленэнерго», по инвестпрограмме которого должны были быть смонтированы и введены в эксплуатацию объекты наружного освещения.</w:t>
      </w:r>
    </w:p>
    <w:p w:rsidR="00FC5366" w:rsidRDefault="00A0619A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в некотором смысле замкнутый круг и заставляет нас обратиться к Вам. </w:t>
      </w:r>
      <w:r w:rsidRPr="001B2CF0">
        <w:rPr>
          <w:rFonts w:ascii="Times New Roman" w:hAnsi="Times New Roman" w:cs="Times New Roman"/>
          <w:b/>
          <w:sz w:val="24"/>
          <w:szCs w:val="24"/>
        </w:rPr>
        <w:t>Ответственность за отсутствие наружного освещения по причине затянувшихся работ в рамках инвестпрограммы ПАО «Ленэнерго» и демонтажа ранее действовавшей линии несет ПАО «Ленэнерго».</w:t>
      </w:r>
      <w:r>
        <w:rPr>
          <w:rFonts w:ascii="Times New Roman" w:hAnsi="Times New Roman" w:cs="Times New Roman"/>
          <w:sz w:val="24"/>
          <w:szCs w:val="24"/>
        </w:rPr>
        <w:t xml:space="preserve"> Эта проблема только косвенно </w:t>
      </w:r>
      <w:r w:rsidR="000B78BE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относит</w:t>
      </w:r>
      <w:r w:rsidR="000B78B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компетенции ГБУ «Ленсвет</w:t>
      </w:r>
      <w:r w:rsidR="000B78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789" w:rsidRDefault="00315789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34986" w:rsidRPr="001B2CF0" w:rsidRDefault="00FC5366" w:rsidP="00B53C2A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CF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334986" w:rsidRPr="001B2CF0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переводе домовладений 19-ти улиц территории Дюны на индивидуальное абонирование. </w:t>
      </w:r>
    </w:p>
    <w:p w:rsidR="00D21FD6" w:rsidRDefault="00D21FD6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лет Вы осуществляли руководство «Петербургской сбытовой компанией»</w:t>
      </w:r>
      <w:r w:rsidR="00314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D18">
        <w:rPr>
          <w:rFonts w:ascii="Times New Roman" w:hAnsi="Times New Roman" w:cs="Times New Roman"/>
          <w:sz w:val="24"/>
          <w:szCs w:val="24"/>
        </w:rPr>
        <w:t xml:space="preserve">ПАО «Ленэнерго» еще в 2009 году письменно подтвердило балансовую принадлежность ВЛ-0,4кВ (инв.№ КЭ 32690), </w:t>
      </w:r>
      <w:r>
        <w:rPr>
          <w:rFonts w:ascii="Times New Roman" w:hAnsi="Times New Roman" w:cs="Times New Roman"/>
          <w:sz w:val="24"/>
          <w:szCs w:val="24"/>
        </w:rPr>
        <w:t>в связи с чем в 2013 году я направ</w:t>
      </w:r>
      <w:r w:rsidR="00580959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 xml:space="preserve"> Вам </w:t>
      </w:r>
      <w:r w:rsidR="0058095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F8D">
        <w:rPr>
          <w:rFonts w:ascii="Times New Roman" w:hAnsi="Times New Roman" w:cs="Times New Roman"/>
          <w:sz w:val="24"/>
          <w:szCs w:val="24"/>
        </w:rPr>
        <w:t xml:space="preserve">вх.№ </w:t>
      </w:r>
      <w:r w:rsidR="00BC2613">
        <w:rPr>
          <w:rFonts w:ascii="Times New Roman" w:hAnsi="Times New Roman" w:cs="Times New Roman"/>
          <w:sz w:val="24"/>
          <w:szCs w:val="24"/>
        </w:rPr>
        <w:t xml:space="preserve">59120-053 </w:t>
      </w:r>
      <w:r w:rsidR="00B65F8D">
        <w:rPr>
          <w:rFonts w:ascii="Times New Roman" w:hAnsi="Times New Roman" w:cs="Times New Roman"/>
          <w:sz w:val="24"/>
          <w:szCs w:val="24"/>
        </w:rPr>
        <w:t>от 10.12.2013</w:t>
      </w:r>
      <w:r w:rsidR="0058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председатель Дачного потребительского кооператива «ДСК Дюны» </w:t>
      </w:r>
      <w:r w:rsidR="00D55BD3">
        <w:rPr>
          <w:rFonts w:ascii="Times New Roman" w:hAnsi="Times New Roman" w:cs="Times New Roman"/>
          <w:sz w:val="24"/>
          <w:szCs w:val="24"/>
        </w:rPr>
        <w:t>о расторжении договора между ОАО «ПСК» и Кооперативом.</w:t>
      </w:r>
      <w:r w:rsidR="00580959">
        <w:rPr>
          <w:rFonts w:ascii="Times New Roman" w:hAnsi="Times New Roman" w:cs="Times New Roman"/>
          <w:sz w:val="24"/>
          <w:szCs w:val="24"/>
        </w:rPr>
        <w:t xml:space="preserve"> Это заявление так и осталось без письменного ответа.</w:t>
      </w:r>
    </w:p>
    <w:p w:rsidR="00580959" w:rsidRDefault="00B12FB5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="00580959">
        <w:rPr>
          <w:rFonts w:ascii="Times New Roman" w:hAnsi="Times New Roman" w:cs="Times New Roman"/>
          <w:sz w:val="24"/>
          <w:szCs w:val="24"/>
        </w:rPr>
        <w:t xml:space="preserve"> расторгнуть договор, основанный на недостоверном акте разграничения балансовой принадлежности и эксплуатационной ответственности, я настоятельно просила сетевую и сбытовую организации исполнить предписанное Комиссией УФАС в 2012 году, исполнить решение </w:t>
      </w:r>
      <w:r w:rsidR="00314D18">
        <w:rPr>
          <w:rFonts w:ascii="Times New Roman" w:hAnsi="Times New Roman" w:cs="Times New Roman"/>
          <w:sz w:val="24"/>
          <w:szCs w:val="24"/>
        </w:rPr>
        <w:t xml:space="preserve">их </w:t>
      </w:r>
      <w:r w:rsidR="00580959">
        <w:rPr>
          <w:rFonts w:ascii="Times New Roman" w:hAnsi="Times New Roman" w:cs="Times New Roman"/>
          <w:sz w:val="24"/>
          <w:szCs w:val="24"/>
        </w:rPr>
        <w:t xml:space="preserve">совместного </w:t>
      </w:r>
      <w:r w:rsidR="00314D18">
        <w:rPr>
          <w:rFonts w:ascii="Times New Roman" w:hAnsi="Times New Roman" w:cs="Times New Roman"/>
          <w:sz w:val="24"/>
          <w:szCs w:val="24"/>
        </w:rPr>
        <w:t>совещания</w:t>
      </w:r>
      <w:r w:rsidR="00580959">
        <w:rPr>
          <w:rFonts w:ascii="Times New Roman" w:hAnsi="Times New Roman" w:cs="Times New Roman"/>
          <w:sz w:val="24"/>
          <w:szCs w:val="24"/>
        </w:rPr>
        <w:t xml:space="preserve">, а именно – произвести </w:t>
      </w:r>
      <w:r w:rsidR="00590360">
        <w:rPr>
          <w:rFonts w:ascii="Times New Roman" w:hAnsi="Times New Roman" w:cs="Times New Roman"/>
          <w:sz w:val="24"/>
          <w:szCs w:val="24"/>
        </w:rPr>
        <w:lastRenderedPageBreak/>
        <w:t>проверку технологического присоединения к электросетям энергопринимающих устройств членов Кооператива</w:t>
      </w:r>
      <w:r w:rsidR="00580959">
        <w:rPr>
          <w:rFonts w:ascii="Times New Roman" w:hAnsi="Times New Roman" w:cs="Times New Roman"/>
          <w:sz w:val="24"/>
          <w:szCs w:val="24"/>
        </w:rPr>
        <w:t xml:space="preserve"> и допуск внутридомовых приборов учета. </w:t>
      </w:r>
      <w:r w:rsidR="00590360">
        <w:rPr>
          <w:rFonts w:ascii="Times New Roman" w:hAnsi="Times New Roman" w:cs="Times New Roman"/>
          <w:sz w:val="24"/>
          <w:szCs w:val="24"/>
        </w:rPr>
        <w:t xml:space="preserve">По решению совместного совещания от 28.11.2011 и по Решению Комиссии УФАС от 16.02.2012 г. по делу № К12-196/11 ЗАО «Курортэнерго» и ООО «Энергия Холдинг» (правопредшественник АО «ПСК») должны были составить график обхода и в течение трех месяцев обойти все дома. </w:t>
      </w:r>
      <w:r w:rsidR="00192A31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с их стороны </w:t>
      </w:r>
      <w:r w:rsidR="00192A31">
        <w:rPr>
          <w:rFonts w:ascii="Times New Roman" w:hAnsi="Times New Roman" w:cs="Times New Roman"/>
          <w:sz w:val="24"/>
          <w:szCs w:val="24"/>
        </w:rPr>
        <w:t>таких действий не последовало.</w:t>
      </w:r>
      <w:r w:rsidR="004213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3AB0" w:rsidRDefault="00293AB0" w:rsidP="00293AB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действующий договор электроснабжения с дачным кооперативом в части актов </w:t>
      </w:r>
      <w:r w:rsidR="00192A31">
        <w:rPr>
          <w:rFonts w:ascii="Times New Roman" w:hAnsi="Times New Roman" w:cs="Times New Roman"/>
          <w:sz w:val="24"/>
          <w:szCs w:val="24"/>
        </w:rPr>
        <w:t xml:space="preserve">разграничения </w:t>
      </w:r>
      <w:r>
        <w:rPr>
          <w:rFonts w:ascii="Times New Roman" w:hAnsi="Times New Roman" w:cs="Times New Roman"/>
          <w:sz w:val="24"/>
          <w:szCs w:val="24"/>
        </w:rPr>
        <w:t>балансовой принадлежности и эксплуатационной ответственности должны были быть внесены совместными действиями АО «Курортэнерго» и АО «ПСК». Со своей стороны</w:t>
      </w:r>
      <w:r w:rsidR="006F3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АО «ПСК» не изменило условия договора. Никто не несет ответственность за бездействие, и расчеты за потребление до сих пор производятся по коллективным приборам учета.</w:t>
      </w:r>
    </w:p>
    <w:p w:rsidR="00580959" w:rsidRDefault="00580959" w:rsidP="0058095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могли бы </w:t>
      </w:r>
      <w:r w:rsidR="00192A31">
        <w:rPr>
          <w:rFonts w:ascii="Times New Roman" w:hAnsi="Times New Roman" w:cs="Times New Roman"/>
          <w:sz w:val="24"/>
          <w:szCs w:val="24"/>
        </w:rPr>
        <w:t>прекратить оплату</w:t>
      </w:r>
      <w:r>
        <w:rPr>
          <w:rFonts w:ascii="Times New Roman" w:hAnsi="Times New Roman" w:cs="Times New Roman"/>
          <w:sz w:val="24"/>
          <w:szCs w:val="24"/>
        </w:rPr>
        <w:t xml:space="preserve"> по договору (фактически отказаться от исполнения недействительного договора в одностороннем порядке), но рисковали бы </w:t>
      </w:r>
      <w:r w:rsidR="00192A31">
        <w:rPr>
          <w:rFonts w:ascii="Times New Roman" w:hAnsi="Times New Roman" w:cs="Times New Roman"/>
          <w:sz w:val="24"/>
          <w:szCs w:val="24"/>
        </w:rPr>
        <w:t>отключением</w:t>
      </w:r>
      <w:r>
        <w:rPr>
          <w:rFonts w:ascii="Times New Roman" w:hAnsi="Times New Roman" w:cs="Times New Roman"/>
          <w:sz w:val="24"/>
          <w:szCs w:val="24"/>
        </w:rPr>
        <w:t xml:space="preserve">  поселка </w:t>
      </w:r>
      <w:r w:rsidR="00192A31">
        <w:rPr>
          <w:rFonts w:ascii="Times New Roman" w:hAnsi="Times New Roman" w:cs="Times New Roman"/>
          <w:sz w:val="24"/>
          <w:szCs w:val="24"/>
        </w:rPr>
        <w:t>от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. Мы этого не сделали и продолжали еще </w:t>
      </w:r>
      <w:r w:rsidR="004213AD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="004213AD">
        <w:rPr>
          <w:rFonts w:ascii="Times New Roman" w:hAnsi="Times New Roman" w:cs="Times New Roman"/>
          <w:sz w:val="24"/>
          <w:szCs w:val="24"/>
        </w:rPr>
        <w:t xml:space="preserve">(не считая предыдущие десятилетия) </w:t>
      </w:r>
      <w:r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6F390B">
        <w:rPr>
          <w:rFonts w:ascii="Times New Roman" w:hAnsi="Times New Roman" w:cs="Times New Roman"/>
          <w:sz w:val="24"/>
          <w:szCs w:val="24"/>
        </w:rPr>
        <w:t xml:space="preserve">фактические </w:t>
      </w:r>
      <w:r>
        <w:rPr>
          <w:rFonts w:ascii="Times New Roman" w:hAnsi="Times New Roman" w:cs="Times New Roman"/>
          <w:sz w:val="24"/>
          <w:szCs w:val="24"/>
        </w:rPr>
        <w:t>потери</w:t>
      </w:r>
      <w:r w:rsidR="006F390B">
        <w:rPr>
          <w:rFonts w:ascii="Times New Roman" w:hAnsi="Times New Roman" w:cs="Times New Roman"/>
          <w:sz w:val="24"/>
          <w:szCs w:val="24"/>
        </w:rPr>
        <w:t>, 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9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90B">
        <w:rPr>
          <w:rFonts w:ascii="Times New Roman" w:hAnsi="Times New Roman" w:cs="Times New Roman"/>
          <w:sz w:val="24"/>
          <w:szCs w:val="24"/>
        </w:rPr>
        <w:t>десяти</w:t>
      </w:r>
      <w:r w:rsidR="00314D18">
        <w:rPr>
          <w:rFonts w:ascii="Times New Roman" w:hAnsi="Times New Roman" w:cs="Times New Roman"/>
          <w:sz w:val="24"/>
          <w:szCs w:val="24"/>
        </w:rPr>
        <w:t xml:space="preserve"> километрах </w:t>
      </w:r>
      <w:r>
        <w:rPr>
          <w:rFonts w:ascii="Times New Roman" w:hAnsi="Times New Roman" w:cs="Times New Roman"/>
          <w:sz w:val="24"/>
          <w:szCs w:val="24"/>
        </w:rPr>
        <w:t>не принадлежащ</w:t>
      </w:r>
      <w:r w:rsidR="00314D1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нам </w:t>
      </w:r>
      <w:r w:rsidR="00053AEA">
        <w:rPr>
          <w:rFonts w:ascii="Times New Roman" w:hAnsi="Times New Roman" w:cs="Times New Roman"/>
          <w:sz w:val="24"/>
          <w:szCs w:val="24"/>
        </w:rPr>
        <w:t>изношенной</w:t>
      </w:r>
      <w:r w:rsidR="00314D18">
        <w:rPr>
          <w:rFonts w:ascii="Times New Roman" w:hAnsi="Times New Roman" w:cs="Times New Roman"/>
          <w:sz w:val="24"/>
          <w:szCs w:val="24"/>
        </w:rPr>
        <w:t xml:space="preserve"> неизолированной конструкции.</w:t>
      </w:r>
    </w:p>
    <w:p w:rsidR="00255891" w:rsidRDefault="00255891" w:rsidP="0025589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домовладений на индивидуальное </w:t>
      </w:r>
      <w:r w:rsidRPr="00293AB0">
        <w:rPr>
          <w:rFonts w:ascii="Times New Roman" w:hAnsi="Times New Roman" w:cs="Times New Roman"/>
          <w:sz w:val="24"/>
          <w:szCs w:val="24"/>
        </w:rPr>
        <w:t xml:space="preserve">абонирование сетевая </w:t>
      </w:r>
      <w:r w:rsidR="00B12FB5">
        <w:rPr>
          <w:rFonts w:ascii="Times New Roman" w:hAnsi="Times New Roman" w:cs="Times New Roman"/>
          <w:sz w:val="24"/>
          <w:szCs w:val="24"/>
        </w:rPr>
        <w:t xml:space="preserve">и сбытовая </w:t>
      </w:r>
      <w:r w:rsidRPr="00293AB0">
        <w:rPr>
          <w:rFonts w:ascii="Times New Roman" w:hAnsi="Times New Roman" w:cs="Times New Roman"/>
          <w:sz w:val="24"/>
          <w:szCs w:val="24"/>
        </w:rPr>
        <w:t>организаци</w:t>
      </w:r>
      <w:r w:rsidR="00B12FB5">
        <w:rPr>
          <w:rFonts w:ascii="Times New Roman" w:hAnsi="Times New Roman" w:cs="Times New Roman"/>
          <w:sz w:val="24"/>
          <w:szCs w:val="24"/>
        </w:rPr>
        <w:t>и</w:t>
      </w:r>
      <w:r w:rsidRPr="00293AB0">
        <w:rPr>
          <w:rFonts w:ascii="Times New Roman" w:hAnsi="Times New Roman" w:cs="Times New Roman"/>
          <w:sz w:val="24"/>
          <w:szCs w:val="24"/>
        </w:rPr>
        <w:t xml:space="preserve"> выдви</w:t>
      </w:r>
      <w:r w:rsidR="00314D18">
        <w:rPr>
          <w:rFonts w:ascii="Times New Roman" w:hAnsi="Times New Roman" w:cs="Times New Roman"/>
          <w:sz w:val="24"/>
          <w:szCs w:val="24"/>
        </w:rPr>
        <w:t>нули</w:t>
      </w:r>
      <w:r w:rsidRPr="00293AB0">
        <w:rPr>
          <w:rFonts w:ascii="Times New Roman" w:hAnsi="Times New Roman" w:cs="Times New Roman"/>
          <w:sz w:val="24"/>
          <w:szCs w:val="24"/>
        </w:rPr>
        <w:t xml:space="preserve"> условие – установить индивидуальные приборы учета на опоры ВЛ-0,4</w:t>
      </w:r>
      <w:r w:rsidR="00314D18">
        <w:rPr>
          <w:rFonts w:ascii="Times New Roman" w:hAnsi="Times New Roman" w:cs="Times New Roman"/>
          <w:sz w:val="24"/>
          <w:szCs w:val="24"/>
        </w:rPr>
        <w:t>кВ</w:t>
      </w:r>
      <w:r w:rsidRPr="00293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средства потребителей, что не является обязанностью потребителей, тем более при наличии технологического присоединения. Кроме того, </w:t>
      </w:r>
      <w:r w:rsidR="00293AB0">
        <w:rPr>
          <w:rFonts w:ascii="Times New Roman" w:hAnsi="Times New Roman" w:cs="Times New Roman"/>
          <w:sz w:val="24"/>
          <w:szCs w:val="24"/>
        </w:rPr>
        <w:t>узл</w:t>
      </w:r>
      <w:r>
        <w:rPr>
          <w:rFonts w:ascii="Times New Roman" w:hAnsi="Times New Roman" w:cs="Times New Roman"/>
          <w:sz w:val="24"/>
          <w:szCs w:val="24"/>
        </w:rPr>
        <w:t>ы учета предлага</w:t>
      </w:r>
      <w:r w:rsidR="00192A31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разместить в незащищенных местах, прямо на улицах Санкт-Петербурга (нигде на улицах Белоострова и других пригородов на опорах и высоте 1,7 м шкафы учета не устанавливают).</w:t>
      </w:r>
    </w:p>
    <w:p w:rsidR="00E536A4" w:rsidRDefault="00255891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3AB0">
        <w:rPr>
          <w:rFonts w:ascii="Times New Roman" w:hAnsi="Times New Roman" w:cs="Times New Roman"/>
          <w:sz w:val="24"/>
          <w:szCs w:val="24"/>
        </w:rPr>
        <w:t>Большинство проживающих соглас</w:t>
      </w:r>
      <w:r w:rsidR="00293AB0">
        <w:rPr>
          <w:rFonts w:ascii="Times New Roman" w:hAnsi="Times New Roman" w:cs="Times New Roman"/>
          <w:sz w:val="24"/>
          <w:szCs w:val="24"/>
        </w:rPr>
        <w:t>и</w:t>
      </w:r>
      <w:r w:rsidR="00293AB0" w:rsidRPr="00293AB0">
        <w:rPr>
          <w:rFonts w:ascii="Times New Roman" w:hAnsi="Times New Roman" w:cs="Times New Roman"/>
          <w:sz w:val="24"/>
          <w:szCs w:val="24"/>
        </w:rPr>
        <w:t>лось</w:t>
      </w:r>
      <w:r w:rsidRPr="00293AB0">
        <w:rPr>
          <w:rFonts w:ascii="Times New Roman" w:hAnsi="Times New Roman" w:cs="Times New Roman"/>
          <w:sz w:val="24"/>
          <w:szCs w:val="24"/>
        </w:rPr>
        <w:t xml:space="preserve"> и на это условие,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31">
        <w:rPr>
          <w:rFonts w:ascii="Times New Roman" w:hAnsi="Times New Roman" w:cs="Times New Roman"/>
          <w:sz w:val="24"/>
          <w:szCs w:val="24"/>
        </w:rPr>
        <w:t>и на настоящий момент 440 узлов учета на опоры</w:t>
      </w:r>
      <w:r w:rsidR="00B12FB5">
        <w:rPr>
          <w:rFonts w:ascii="Times New Roman" w:hAnsi="Times New Roman" w:cs="Times New Roman"/>
          <w:sz w:val="24"/>
          <w:szCs w:val="24"/>
        </w:rPr>
        <w:t xml:space="preserve"> ВЛ</w:t>
      </w:r>
      <w:r w:rsidR="00192A31">
        <w:rPr>
          <w:rFonts w:ascii="Times New Roman" w:hAnsi="Times New Roman" w:cs="Times New Roman"/>
          <w:sz w:val="24"/>
          <w:szCs w:val="24"/>
        </w:rPr>
        <w:t xml:space="preserve"> установлены, в прошлом году получены 118 абонентских номеров и сейчас остается получить еще 320. Н</w:t>
      </w:r>
      <w:r>
        <w:rPr>
          <w:rFonts w:ascii="Times New Roman" w:hAnsi="Times New Roman" w:cs="Times New Roman"/>
          <w:sz w:val="24"/>
          <w:szCs w:val="24"/>
        </w:rPr>
        <w:t xml:space="preserve">о мы неоднократно настаивали, чтобы процедура выдачи </w:t>
      </w:r>
      <w:r w:rsidR="00990209">
        <w:rPr>
          <w:rFonts w:ascii="Times New Roman" w:hAnsi="Times New Roman" w:cs="Times New Roman"/>
          <w:sz w:val="24"/>
          <w:szCs w:val="24"/>
        </w:rPr>
        <w:t>документов о допуске</w:t>
      </w:r>
      <w:r>
        <w:rPr>
          <w:rFonts w:ascii="Times New Roman" w:hAnsi="Times New Roman" w:cs="Times New Roman"/>
          <w:sz w:val="24"/>
          <w:szCs w:val="24"/>
        </w:rPr>
        <w:t xml:space="preserve"> приборов учета в эксплуатацию </w:t>
      </w:r>
      <w:r w:rsidR="00990209">
        <w:rPr>
          <w:rFonts w:ascii="Times New Roman" w:hAnsi="Times New Roman" w:cs="Times New Roman"/>
          <w:sz w:val="24"/>
          <w:szCs w:val="24"/>
        </w:rPr>
        <w:t xml:space="preserve">и </w:t>
      </w:r>
      <w:r w:rsidR="00BC2613">
        <w:rPr>
          <w:rFonts w:ascii="Times New Roman" w:hAnsi="Times New Roman" w:cs="Times New Roman"/>
          <w:sz w:val="24"/>
          <w:szCs w:val="24"/>
        </w:rPr>
        <w:t xml:space="preserve">присвоения </w:t>
      </w:r>
      <w:r w:rsidR="00990209">
        <w:rPr>
          <w:rFonts w:ascii="Times New Roman" w:hAnsi="Times New Roman" w:cs="Times New Roman"/>
          <w:sz w:val="24"/>
          <w:szCs w:val="24"/>
        </w:rPr>
        <w:t xml:space="preserve">абонентских номеров </w:t>
      </w:r>
      <w:r>
        <w:rPr>
          <w:rFonts w:ascii="Times New Roman" w:hAnsi="Times New Roman" w:cs="Times New Roman"/>
          <w:sz w:val="24"/>
          <w:szCs w:val="24"/>
        </w:rPr>
        <w:t>была максимально упрощена</w:t>
      </w:r>
      <w:r w:rsidR="00BC2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зависела от инициативы граждан</w:t>
      </w:r>
      <w:r w:rsidR="00BC2613">
        <w:rPr>
          <w:rFonts w:ascii="Times New Roman" w:hAnsi="Times New Roman" w:cs="Times New Roman"/>
          <w:sz w:val="24"/>
          <w:szCs w:val="24"/>
        </w:rPr>
        <w:t xml:space="preserve"> и происходила «списком»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36A4">
        <w:rPr>
          <w:rFonts w:ascii="Times New Roman" w:hAnsi="Times New Roman" w:cs="Times New Roman"/>
          <w:sz w:val="24"/>
          <w:szCs w:val="24"/>
        </w:rPr>
        <w:t xml:space="preserve">Мы полагаем, что в нашем конкретном случае </w:t>
      </w:r>
      <w:r w:rsidR="00990209">
        <w:rPr>
          <w:rFonts w:ascii="Times New Roman" w:hAnsi="Times New Roman" w:cs="Times New Roman"/>
          <w:sz w:val="24"/>
          <w:szCs w:val="24"/>
        </w:rPr>
        <w:t xml:space="preserve">(не прописанном в законодательстве) </w:t>
      </w:r>
      <w:r w:rsidR="00E536A4">
        <w:rPr>
          <w:rFonts w:ascii="Times New Roman" w:hAnsi="Times New Roman" w:cs="Times New Roman"/>
          <w:sz w:val="24"/>
          <w:szCs w:val="24"/>
        </w:rPr>
        <w:t>достаточно п</w:t>
      </w:r>
      <w:r w:rsidR="006F390B">
        <w:rPr>
          <w:rFonts w:ascii="Times New Roman" w:hAnsi="Times New Roman" w:cs="Times New Roman"/>
          <w:sz w:val="24"/>
          <w:szCs w:val="24"/>
        </w:rPr>
        <w:t>редоставить</w:t>
      </w:r>
      <w:r w:rsidR="00BC261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E536A4">
        <w:rPr>
          <w:rFonts w:ascii="Times New Roman" w:hAnsi="Times New Roman" w:cs="Times New Roman"/>
          <w:sz w:val="24"/>
          <w:szCs w:val="24"/>
        </w:rPr>
        <w:t xml:space="preserve"> </w:t>
      </w:r>
      <w:r w:rsidR="00B12FB5">
        <w:rPr>
          <w:rFonts w:ascii="Times New Roman" w:hAnsi="Times New Roman" w:cs="Times New Roman"/>
          <w:sz w:val="24"/>
          <w:szCs w:val="24"/>
        </w:rPr>
        <w:t xml:space="preserve">от граждан </w:t>
      </w:r>
      <w:r w:rsidR="00E536A4">
        <w:rPr>
          <w:rFonts w:ascii="Times New Roman" w:hAnsi="Times New Roman" w:cs="Times New Roman"/>
          <w:sz w:val="24"/>
          <w:szCs w:val="24"/>
        </w:rPr>
        <w:t xml:space="preserve">на заключение договора в устной форме, </w:t>
      </w:r>
      <w:r w:rsidR="00BC2613">
        <w:rPr>
          <w:rFonts w:ascii="Times New Roman" w:hAnsi="Times New Roman" w:cs="Times New Roman"/>
          <w:sz w:val="24"/>
          <w:szCs w:val="24"/>
        </w:rPr>
        <w:t>приложив</w:t>
      </w:r>
      <w:r w:rsidR="00E536A4">
        <w:rPr>
          <w:rFonts w:ascii="Times New Roman" w:hAnsi="Times New Roman" w:cs="Times New Roman"/>
          <w:sz w:val="24"/>
          <w:szCs w:val="24"/>
        </w:rPr>
        <w:t xml:space="preserve"> </w:t>
      </w:r>
      <w:r w:rsidR="00BC2613">
        <w:rPr>
          <w:rFonts w:ascii="Times New Roman" w:hAnsi="Times New Roman" w:cs="Times New Roman"/>
          <w:sz w:val="24"/>
          <w:szCs w:val="24"/>
        </w:rPr>
        <w:t xml:space="preserve">их </w:t>
      </w:r>
      <w:r w:rsidR="00E536A4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BC2613">
        <w:rPr>
          <w:rFonts w:ascii="Times New Roman" w:hAnsi="Times New Roman" w:cs="Times New Roman"/>
          <w:sz w:val="24"/>
          <w:szCs w:val="24"/>
        </w:rPr>
        <w:t>.</w:t>
      </w:r>
    </w:p>
    <w:p w:rsidR="00BC2613" w:rsidRDefault="00E536A4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категорически против приложения в данном случае копий документов о праве собственности на участок (или дом), полагая </w:t>
      </w:r>
      <w:r w:rsidR="00BC2613">
        <w:rPr>
          <w:rFonts w:ascii="Times New Roman" w:hAnsi="Times New Roman" w:cs="Times New Roman"/>
          <w:sz w:val="24"/>
          <w:szCs w:val="24"/>
        </w:rPr>
        <w:t xml:space="preserve">что их можно заменить </w:t>
      </w:r>
      <w:r>
        <w:rPr>
          <w:rFonts w:ascii="Times New Roman" w:hAnsi="Times New Roman" w:cs="Times New Roman"/>
          <w:sz w:val="24"/>
          <w:szCs w:val="24"/>
        </w:rPr>
        <w:t>заверенн</w:t>
      </w:r>
      <w:r w:rsidR="00BC261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копи</w:t>
      </w:r>
      <w:r w:rsidR="00BC261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реестра членов Кооператива</w:t>
      </w:r>
      <w:r w:rsidR="009C0E99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</w:rPr>
        <w:t>торый ведет правление</w:t>
      </w:r>
      <w:r w:rsidR="009C0E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противном случае каждый из 320 владельцев вынужден будет заказывать </w:t>
      </w:r>
      <w:r w:rsidR="009C0E99">
        <w:rPr>
          <w:rFonts w:ascii="Times New Roman" w:hAnsi="Times New Roman" w:cs="Times New Roman"/>
          <w:sz w:val="24"/>
          <w:szCs w:val="24"/>
        </w:rPr>
        <w:t xml:space="preserve">в МФЦ </w:t>
      </w:r>
      <w:r>
        <w:rPr>
          <w:rFonts w:ascii="Times New Roman" w:hAnsi="Times New Roman" w:cs="Times New Roman"/>
          <w:sz w:val="24"/>
          <w:szCs w:val="24"/>
        </w:rPr>
        <w:t>выписку из ЕГРН</w:t>
      </w:r>
      <w:r w:rsidR="00BC2613">
        <w:rPr>
          <w:rFonts w:ascii="Times New Roman" w:hAnsi="Times New Roman" w:cs="Times New Roman"/>
          <w:sz w:val="24"/>
          <w:szCs w:val="24"/>
        </w:rPr>
        <w:t xml:space="preserve">. </w:t>
      </w:r>
      <w:r w:rsidR="007C410A">
        <w:rPr>
          <w:rFonts w:ascii="Times New Roman" w:hAnsi="Times New Roman" w:cs="Times New Roman"/>
          <w:sz w:val="24"/>
          <w:szCs w:val="24"/>
        </w:rPr>
        <w:t>В</w:t>
      </w:r>
      <w:r w:rsidR="00BC2613">
        <w:rPr>
          <w:rFonts w:ascii="Times New Roman" w:hAnsi="Times New Roman" w:cs="Times New Roman"/>
          <w:sz w:val="24"/>
          <w:szCs w:val="24"/>
        </w:rPr>
        <w:t>о-первых, получение выписки также связано с дополнительными расходами (400 рублей); во-вторых, п</w:t>
      </w:r>
      <w:r>
        <w:rPr>
          <w:rFonts w:ascii="Times New Roman" w:hAnsi="Times New Roman" w:cs="Times New Roman"/>
          <w:sz w:val="24"/>
          <w:szCs w:val="24"/>
        </w:rPr>
        <w:t>ока к</w:t>
      </w:r>
      <w:r w:rsidR="007C410A">
        <w:rPr>
          <w:rFonts w:ascii="Times New Roman" w:hAnsi="Times New Roman" w:cs="Times New Roman"/>
          <w:sz w:val="24"/>
          <w:szCs w:val="24"/>
        </w:rPr>
        <w:t xml:space="preserve">аждый из </w:t>
      </w:r>
      <w:r w:rsidR="00BC2613">
        <w:rPr>
          <w:rFonts w:ascii="Times New Roman" w:hAnsi="Times New Roman" w:cs="Times New Roman"/>
          <w:sz w:val="24"/>
          <w:szCs w:val="24"/>
        </w:rPr>
        <w:t>владельцев не обратитс</w:t>
      </w:r>
      <w:r>
        <w:rPr>
          <w:rFonts w:ascii="Times New Roman" w:hAnsi="Times New Roman" w:cs="Times New Roman"/>
          <w:sz w:val="24"/>
          <w:szCs w:val="24"/>
        </w:rPr>
        <w:t>я в МФЦ, мы так и будем продолжать оплачивать потери в чужих сетях</w:t>
      </w:r>
      <w:r w:rsidR="00BC2613">
        <w:rPr>
          <w:rFonts w:ascii="Times New Roman" w:hAnsi="Times New Roman" w:cs="Times New Roman"/>
          <w:sz w:val="24"/>
          <w:szCs w:val="24"/>
        </w:rPr>
        <w:t xml:space="preserve"> и, кроме того,</w:t>
      </w:r>
      <w:r w:rsidR="00FE2DA3">
        <w:rPr>
          <w:rFonts w:ascii="Times New Roman" w:hAnsi="Times New Roman" w:cs="Times New Roman"/>
          <w:sz w:val="24"/>
          <w:szCs w:val="24"/>
        </w:rPr>
        <w:t xml:space="preserve"> пока все 320 человек заказывают выписки, срок допуска установленных приборов уче</w:t>
      </w:r>
      <w:r w:rsidR="006F390B">
        <w:rPr>
          <w:rFonts w:ascii="Times New Roman" w:hAnsi="Times New Roman" w:cs="Times New Roman"/>
          <w:sz w:val="24"/>
          <w:szCs w:val="24"/>
        </w:rPr>
        <w:t>та может истечь. Поэтому обход для</w:t>
      </w:r>
      <w:r w:rsidR="00FE2DA3">
        <w:rPr>
          <w:rFonts w:ascii="Times New Roman" w:hAnsi="Times New Roman" w:cs="Times New Roman"/>
          <w:sz w:val="24"/>
          <w:szCs w:val="24"/>
        </w:rPr>
        <w:t xml:space="preserve"> технич</w:t>
      </w:r>
      <w:r w:rsidR="006F390B">
        <w:rPr>
          <w:rFonts w:ascii="Times New Roman" w:hAnsi="Times New Roman" w:cs="Times New Roman"/>
          <w:sz w:val="24"/>
          <w:szCs w:val="24"/>
        </w:rPr>
        <w:t>еского</w:t>
      </w:r>
      <w:r w:rsidR="00FE2DA3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6F390B">
        <w:rPr>
          <w:rFonts w:ascii="Times New Roman" w:hAnsi="Times New Roman" w:cs="Times New Roman"/>
          <w:sz w:val="24"/>
          <w:szCs w:val="24"/>
        </w:rPr>
        <w:t>а и опломбирования</w:t>
      </w:r>
      <w:r w:rsidR="00FE2DA3">
        <w:rPr>
          <w:rFonts w:ascii="Times New Roman" w:hAnsi="Times New Roman" w:cs="Times New Roman"/>
          <w:sz w:val="24"/>
          <w:szCs w:val="24"/>
        </w:rPr>
        <w:t xml:space="preserve"> узлов учета нужно произвести в ближайшее время.</w:t>
      </w:r>
    </w:p>
    <w:p w:rsidR="00D21FD6" w:rsidRDefault="00FE2DA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право собственности на земельные участки (дачные, жилые дома) зарегистрировано не </w:t>
      </w:r>
      <w:r w:rsidR="00FA554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A554E">
        <w:rPr>
          <w:rFonts w:ascii="Times New Roman" w:hAnsi="Times New Roman" w:cs="Times New Roman"/>
          <w:sz w:val="24"/>
          <w:szCs w:val="24"/>
        </w:rPr>
        <w:t xml:space="preserve"> владельц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A5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="00FA554E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="006F390B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FA554E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6A2E79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="00FA554E">
        <w:rPr>
          <w:rFonts w:ascii="Times New Roman" w:hAnsi="Times New Roman" w:cs="Times New Roman"/>
          <w:sz w:val="24"/>
          <w:szCs w:val="24"/>
        </w:rPr>
        <w:t xml:space="preserve">, права на которые возникли до вступления в силу Федерального </w:t>
      </w:r>
      <w:r w:rsidR="00FA554E">
        <w:rPr>
          <w:rFonts w:ascii="Times New Roman" w:hAnsi="Times New Roman" w:cs="Times New Roman"/>
          <w:sz w:val="24"/>
          <w:szCs w:val="24"/>
        </w:rPr>
        <w:lastRenderedPageBreak/>
        <w:t xml:space="preserve">закона «О регистрации прав на недвижимое имущество и сделок с ним», является не обязанностью, а </w:t>
      </w:r>
      <w:r w:rsidR="00AD1075">
        <w:rPr>
          <w:rFonts w:ascii="Times New Roman" w:hAnsi="Times New Roman" w:cs="Times New Roman"/>
          <w:sz w:val="24"/>
          <w:szCs w:val="24"/>
        </w:rPr>
        <w:t xml:space="preserve">их </w:t>
      </w:r>
      <w:r w:rsidR="00FA554E">
        <w:rPr>
          <w:rFonts w:ascii="Times New Roman" w:hAnsi="Times New Roman" w:cs="Times New Roman"/>
          <w:sz w:val="24"/>
          <w:szCs w:val="24"/>
        </w:rPr>
        <w:t>правом.</w:t>
      </w:r>
      <w:r>
        <w:rPr>
          <w:rFonts w:ascii="Times New Roman" w:hAnsi="Times New Roman" w:cs="Times New Roman"/>
          <w:sz w:val="24"/>
          <w:szCs w:val="24"/>
        </w:rPr>
        <w:t xml:space="preserve"> Однако все без исключения члены Кооператива являются собственниками своих домовладений в силу положений ГК РФ: </w:t>
      </w:r>
      <w:r w:rsidR="006A2E79">
        <w:rPr>
          <w:rFonts w:ascii="Times New Roman" w:hAnsi="Times New Roman" w:cs="Times New Roman"/>
          <w:sz w:val="24"/>
          <w:szCs w:val="24"/>
        </w:rPr>
        <w:t xml:space="preserve">член дачного кооператива, выплативший пай, приобретает право собственности по п.4 ст.218 ГК РФ. </w:t>
      </w:r>
    </w:p>
    <w:p w:rsidR="00E41BDB" w:rsidRDefault="00FE2DA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 действующих абонентов получают </w:t>
      </w:r>
      <w:r w:rsidR="006A2E79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не именные, а адресные к</w:t>
      </w:r>
      <w:r w:rsidR="00E41BDB">
        <w:rPr>
          <w:rFonts w:ascii="Times New Roman" w:hAnsi="Times New Roman" w:cs="Times New Roman"/>
          <w:sz w:val="24"/>
          <w:szCs w:val="24"/>
        </w:rPr>
        <w:t>витанции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BDB">
        <w:rPr>
          <w:rFonts w:ascii="Times New Roman" w:hAnsi="Times New Roman" w:cs="Times New Roman"/>
          <w:sz w:val="24"/>
          <w:szCs w:val="24"/>
        </w:rPr>
        <w:t xml:space="preserve"> как это и должно быть в отношении абонентов, домовладения которых присоединены 60 лет назад (технологическое присоединение – однократно).</w:t>
      </w:r>
    </w:p>
    <w:p w:rsidR="00E536A4" w:rsidRPr="00220405" w:rsidRDefault="00E41BDB" w:rsidP="00B53C2A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изложенным, п</w:t>
      </w:r>
      <w:r w:rsidR="00E359A4" w:rsidRPr="00220405">
        <w:rPr>
          <w:rFonts w:ascii="Times New Roman" w:hAnsi="Times New Roman" w:cs="Times New Roman"/>
          <w:b/>
          <w:sz w:val="24"/>
          <w:szCs w:val="24"/>
        </w:rPr>
        <w:t>ри заключении АО «ПСК» договоров с гражданами в устной форме</w:t>
      </w:r>
      <w:r w:rsidR="003606F9">
        <w:rPr>
          <w:rFonts w:ascii="Times New Roman" w:hAnsi="Times New Roman" w:cs="Times New Roman"/>
          <w:b/>
          <w:sz w:val="24"/>
          <w:szCs w:val="24"/>
        </w:rPr>
        <w:t xml:space="preserve"> мы настаиваем на следующем</w:t>
      </w:r>
      <w:r w:rsidR="001969AE" w:rsidRPr="00220405">
        <w:rPr>
          <w:rFonts w:ascii="Times New Roman" w:hAnsi="Times New Roman" w:cs="Times New Roman"/>
          <w:b/>
          <w:sz w:val="24"/>
          <w:szCs w:val="24"/>
        </w:rPr>
        <w:t>:</w:t>
      </w:r>
    </w:p>
    <w:p w:rsidR="00DB5322" w:rsidRDefault="001969AE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161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технический осмотр и </w:t>
      </w:r>
      <w:r w:rsidR="001C6894">
        <w:rPr>
          <w:rFonts w:ascii="Times New Roman" w:hAnsi="Times New Roman" w:cs="Times New Roman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z w:val="24"/>
          <w:szCs w:val="24"/>
        </w:rPr>
        <w:t>допуск</w:t>
      </w:r>
      <w:r w:rsidR="001C68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B5">
        <w:rPr>
          <w:rFonts w:ascii="Times New Roman" w:hAnsi="Times New Roman" w:cs="Times New Roman"/>
          <w:sz w:val="24"/>
          <w:szCs w:val="24"/>
        </w:rPr>
        <w:t>прибор</w:t>
      </w:r>
      <w:r w:rsidR="00F12D64">
        <w:rPr>
          <w:rFonts w:ascii="Times New Roman" w:hAnsi="Times New Roman" w:cs="Times New Roman"/>
          <w:sz w:val="24"/>
          <w:szCs w:val="24"/>
        </w:rPr>
        <w:t>ов</w:t>
      </w:r>
      <w:r w:rsidR="00B12FB5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1C6894">
        <w:rPr>
          <w:rFonts w:ascii="Times New Roman" w:hAnsi="Times New Roman" w:cs="Times New Roman"/>
          <w:sz w:val="24"/>
          <w:szCs w:val="24"/>
        </w:rPr>
        <w:t>к эксплуатации</w:t>
      </w:r>
      <w:r w:rsidR="00B12FB5">
        <w:rPr>
          <w:rFonts w:ascii="Times New Roman" w:hAnsi="Times New Roman" w:cs="Times New Roman"/>
          <w:sz w:val="24"/>
          <w:szCs w:val="24"/>
        </w:rPr>
        <w:t xml:space="preserve"> не должна взиматься оплата</w:t>
      </w:r>
      <w:r w:rsidR="00391614">
        <w:rPr>
          <w:rFonts w:ascii="Times New Roman" w:hAnsi="Times New Roman" w:cs="Times New Roman"/>
          <w:sz w:val="24"/>
          <w:szCs w:val="24"/>
        </w:rPr>
        <w:t>.</w:t>
      </w:r>
      <w:r w:rsidR="00B1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9AE" w:rsidRDefault="001969AE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1614">
        <w:rPr>
          <w:rFonts w:ascii="Times New Roman" w:hAnsi="Times New Roman" w:cs="Times New Roman"/>
          <w:sz w:val="24"/>
          <w:szCs w:val="24"/>
        </w:rPr>
        <w:t xml:space="preserve"> С</w:t>
      </w:r>
      <w:r w:rsidR="00FA554E">
        <w:rPr>
          <w:rFonts w:ascii="Times New Roman" w:hAnsi="Times New Roman" w:cs="Times New Roman"/>
          <w:sz w:val="24"/>
          <w:szCs w:val="24"/>
        </w:rPr>
        <w:t xml:space="preserve"> граждан не </w:t>
      </w:r>
      <w:r w:rsidR="003606F9">
        <w:rPr>
          <w:rFonts w:ascii="Times New Roman" w:hAnsi="Times New Roman" w:cs="Times New Roman"/>
          <w:sz w:val="24"/>
          <w:szCs w:val="24"/>
        </w:rPr>
        <w:t>должны быть</w:t>
      </w:r>
      <w:r w:rsidR="00FA554E">
        <w:rPr>
          <w:rFonts w:ascii="Times New Roman" w:hAnsi="Times New Roman" w:cs="Times New Roman"/>
          <w:sz w:val="24"/>
          <w:szCs w:val="24"/>
        </w:rPr>
        <w:t xml:space="preserve"> истребованы документы о праве собственности на земельный участок. Мы полагаем достаточным </w:t>
      </w:r>
      <w:r w:rsidR="003606F9">
        <w:rPr>
          <w:rFonts w:ascii="Times New Roman" w:hAnsi="Times New Roman" w:cs="Times New Roman"/>
          <w:sz w:val="24"/>
          <w:szCs w:val="24"/>
        </w:rPr>
        <w:t xml:space="preserve">с нашей стороны </w:t>
      </w:r>
      <w:r w:rsidR="00FA554E">
        <w:rPr>
          <w:rFonts w:ascii="Times New Roman" w:hAnsi="Times New Roman" w:cs="Times New Roman"/>
          <w:sz w:val="24"/>
          <w:szCs w:val="24"/>
        </w:rPr>
        <w:t xml:space="preserve">предоставить АО «ПСК» заверенную копию реестра членов Кооператива </w:t>
      </w:r>
      <w:r w:rsidR="00781A58">
        <w:rPr>
          <w:rFonts w:ascii="Times New Roman" w:hAnsi="Times New Roman" w:cs="Times New Roman"/>
          <w:sz w:val="24"/>
          <w:szCs w:val="24"/>
        </w:rPr>
        <w:t>по состоянию на сентябрь 2020 года</w:t>
      </w:r>
      <w:r w:rsidR="008D7EAA">
        <w:rPr>
          <w:rFonts w:ascii="Times New Roman" w:hAnsi="Times New Roman" w:cs="Times New Roman"/>
          <w:sz w:val="24"/>
          <w:szCs w:val="24"/>
        </w:rPr>
        <w:t xml:space="preserve"> (п.</w:t>
      </w:r>
      <w:r w:rsidR="007C410A">
        <w:rPr>
          <w:rFonts w:ascii="Times New Roman" w:hAnsi="Times New Roman" w:cs="Times New Roman"/>
          <w:sz w:val="24"/>
          <w:szCs w:val="24"/>
        </w:rPr>
        <w:t>п.1, 19, 22 Постановления Правительства РФ от 06.05.2011 № 354, п.34 Постановления Правительства РФ от 04.05.2012 № 442)</w:t>
      </w:r>
      <w:r w:rsidR="00391614">
        <w:rPr>
          <w:rFonts w:ascii="Times New Roman" w:hAnsi="Times New Roman" w:cs="Times New Roman"/>
          <w:sz w:val="24"/>
          <w:szCs w:val="24"/>
        </w:rPr>
        <w:t>.</w:t>
      </w:r>
    </w:p>
    <w:p w:rsidR="00391614" w:rsidRDefault="001969AE" w:rsidP="00053AE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243">
        <w:rPr>
          <w:rFonts w:ascii="Times New Roman" w:hAnsi="Times New Roman" w:cs="Times New Roman"/>
          <w:sz w:val="24"/>
          <w:szCs w:val="24"/>
        </w:rPr>
        <w:t xml:space="preserve"> </w:t>
      </w:r>
      <w:r w:rsidR="00391614">
        <w:rPr>
          <w:rFonts w:ascii="Times New Roman" w:hAnsi="Times New Roman" w:cs="Times New Roman"/>
          <w:sz w:val="24"/>
          <w:szCs w:val="24"/>
        </w:rPr>
        <w:t>В</w:t>
      </w:r>
      <w:r w:rsidR="007F61BE">
        <w:rPr>
          <w:rFonts w:ascii="Times New Roman" w:hAnsi="Times New Roman" w:cs="Times New Roman"/>
          <w:sz w:val="24"/>
          <w:szCs w:val="24"/>
        </w:rPr>
        <w:t xml:space="preserve"> день </w:t>
      </w:r>
      <w:r w:rsidR="003606F9">
        <w:rPr>
          <w:rFonts w:ascii="Times New Roman" w:hAnsi="Times New Roman" w:cs="Times New Roman"/>
          <w:sz w:val="24"/>
          <w:szCs w:val="24"/>
        </w:rPr>
        <w:t>опломбирования</w:t>
      </w:r>
      <w:r w:rsidR="007F61BE">
        <w:rPr>
          <w:rFonts w:ascii="Times New Roman" w:hAnsi="Times New Roman" w:cs="Times New Roman"/>
          <w:sz w:val="24"/>
          <w:szCs w:val="24"/>
        </w:rPr>
        <w:t xml:space="preserve"> последнего из установленных на опорах индивидуальных ПУ</w:t>
      </w:r>
      <w:r w:rsidR="00391614">
        <w:rPr>
          <w:rFonts w:ascii="Times New Roman" w:hAnsi="Times New Roman" w:cs="Times New Roman"/>
          <w:sz w:val="24"/>
          <w:szCs w:val="24"/>
        </w:rPr>
        <w:t xml:space="preserve">, в крайнем случае – </w:t>
      </w:r>
      <w:r w:rsidR="006C2078">
        <w:rPr>
          <w:rFonts w:ascii="Times New Roman" w:hAnsi="Times New Roman" w:cs="Times New Roman"/>
          <w:sz w:val="24"/>
          <w:szCs w:val="24"/>
        </w:rPr>
        <w:t>на следующий день</w:t>
      </w:r>
      <w:r w:rsidR="00391614">
        <w:rPr>
          <w:rFonts w:ascii="Times New Roman" w:hAnsi="Times New Roman" w:cs="Times New Roman"/>
          <w:sz w:val="24"/>
          <w:szCs w:val="24"/>
        </w:rPr>
        <w:t>,</w:t>
      </w:r>
      <w:r w:rsidR="006C2078">
        <w:rPr>
          <w:rFonts w:ascii="Times New Roman" w:hAnsi="Times New Roman" w:cs="Times New Roman"/>
          <w:sz w:val="24"/>
          <w:szCs w:val="24"/>
        </w:rPr>
        <w:t xml:space="preserve"> </w:t>
      </w:r>
      <w:r w:rsidR="007F61BE">
        <w:rPr>
          <w:rFonts w:ascii="Times New Roman" w:hAnsi="Times New Roman" w:cs="Times New Roman"/>
          <w:sz w:val="24"/>
          <w:szCs w:val="24"/>
        </w:rPr>
        <w:t xml:space="preserve">представителями АО «ПСК» </w:t>
      </w:r>
      <w:r w:rsidR="003606F9">
        <w:rPr>
          <w:rFonts w:ascii="Times New Roman" w:hAnsi="Times New Roman" w:cs="Times New Roman"/>
          <w:sz w:val="24"/>
          <w:szCs w:val="24"/>
        </w:rPr>
        <w:t>должны быть</w:t>
      </w:r>
      <w:r w:rsidR="007F61BE">
        <w:rPr>
          <w:rFonts w:ascii="Times New Roman" w:hAnsi="Times New Roman" w:cs="Times New Roman"/>
          <w:sz w:val="24"/>
          <w:szCs w:val="24"/>
        </w:rPr>
        <w:t xml:space="preserve"> сняты</w:t>
      </w:r>
      <w:r w:rsidR="00391614">
        <w:rPr>
          <w:rFonts w:ascii="Times New Roman" w:hAnsi="Times New Roman" w:cs="Times New Roman"/>
          <w:sz w:val="24"/>
          <w:szCs w:val="24"/>
        </w:rPr>
        <w:t>,</w:t>
      </w:r>
      <w:r w:rsidR="00567243">
        <w:rPr>
          <w:rFonts w:ascii="Times New Roman" w:hAnsi="Times New Roman" w:cs="Times New Roman"/>
          <w:sz w:val="24"/>
          <w:szCs w:val="24"/>
        </w:rPr>
        <w:t xml:space="preserve"> </w:t>
      </w:r>
      <w:r w:rsidR="003606F9">
        <w:rPr>
          <w:rFonts w:ascii="Times New Roman" w:hAnsi="Times New Roman" w:cs="Times New Roman"/>
          <w:sz w:val="24"/>
          <w:szCs w:val="24"/>
        </w:rPr>
        <w:t xml:space="preserve">заактированы </w:t>
      </w:r>
      <w:r w:rsidR="00391614">
        <w:rPr>
          <w:rFonts w:ascii="Times New Roman" w:hAnsi="Times New Roman" w:cs="Times New Roman"/>
          <w:sz w:val="24"/>
          <w:szCs w:val="24"/>
        </w:rPr>
        <w:t xml:space="preserve">и переданы в расчетный отдел </w:t>
      </w:r>
      <w:r w:rsidR="00567243">
        <w:rPr>
          <w:rFonts w:ascii="Times New Roman" w:hAnsi="Times New Roman" w:cs="Times New Roman"/>
          <w:sz w:val="24"/>
          <w:szCs w:val="24"/>
        </w:rPr>
        <w:t xml:space="preserve">показания коллективных </w:t>
      </w:r>
      <w:r w:rsidR="00391614">
        <w:rPr>
          <w:rFonts w:ascii="Times New Roman" w:hAnsi="Times New Roman" w:cs="Times New Roman"/>
          <w:sz w:val="24"/>
          <w:szCs w:val="24"/>
        </w:rPr>
        <w:t>приборов учета: ПУ № 21254064 (в ТП-504), ПУ № 24379033, ПУ № 24372683, ПУ № 24379155, ПУ № 26894311 (в ТП-665).</w:t>
      </w:r>
    </w:p>
    <w:p w:rsidR="007E47E9" w:rsidRDefault="00391614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пределах месяца после присвоения индивидуальных абонентских номеров Курортным отделением по сбыту</w:t>
      </w:r>
      <w:r w:rsidR="008D7EAA">
        <w:rPr>
          <w:rFonts w:ascii="Times New Roman" w:hAnsi="Times New Roman" w:cs="Times New Roman"/>
          <w:sz w:val="24"/>
          <w:szCs w:val="24"/>
        </w:rPr>
        <w:t xml:space="preserve"> должно быть подготовлено и передано представителю ДПК «ДСК Дюны» дополнительное соглашение к Договору №</w:t>
      </w:r>
      <w:r w:rsidR="006F390B">
        <w:rPr>
          <w:rFonts w:ascii="Times New Roman" w:hAnsi="Times New Roman" w:cs="Times New Roman"/>
          <w:sz w:val="24"/>
          <w:szCs w:val="24"/>
        </w:rPr>
        <w:t xml:space="preserve"> </w:t>
      </w:r>
      <w:r w:rsidR="006F390B" w:rsidRPr="006F390B">
        <w:rPr>
          <w:rFonts w:ascii="Times New Roman" w:hAnsi="Times New Roman" w:cs="Times New Roman"/>
          <w:sz w:val="24"/>
          <w:szCs w:val="24"/>
        </w:rPr>
        <w:t>78250000250577</w:t>
      </w:r>
      <w:r w:rsidR="008D7EAA">
        <w:rPr>
          <w:rFonts w:ascii="Times New Roman" w:hAnsi="Times New Roman" w:cs="Times New Roman"/>
          <w:sz w:val="24"/>
          <w:szCs w:val="24"/>
        </w:rPr>
        <w:t>, устанавливающее границы балансовой принадлежности на опорах, от которых запитаны четыре энергопринимающих устройства Кооператива (здани</w:t>
      </w:r>
      <w:r w:rsidR="00B03D13">
        <w:rPr>
          <w:rFonts w:ascii="Times New Roman" w:hAnsi="Times New Roman" w:cs="Times New Roman"/>
          <w:sz w:val="24"/>
          <w:szCs w:val="24"/>
        </w:rPr>
        <w:t>я</w:t>
      </w:r>
      <w:r w:rsidR="008D7EAA">
        <w:rPr>
          <w:rFonts w:ascii="Times New Roman" w:hAnsi="Times New Roman" w:cs="Times New Roman"/>
          <w:sz w:val="24"/>
          <w:szCs w:val="24"/>
        </w:rPr>
        <w:t xml:space="preserve"> </w:t>
      </w:r>
      <w:r w:rsidR="00B03D13">
        <w:rPr>
          <w:rFonts w:ascii="Times New Roman" w:hAnsi="Times New Roman" w:cs="Times New Roman"/>
          <w:sz w:val="24"/>
          <w:szCs w:val="24"/>
        </w:rPr>
        <w:t>офиса</w:t>
      </w:r>
      <w:r w:rsidR="007E47E9">
        <w:rPr>
          <w:rFonts w:ascii="Times New Roman" w:hAnsi="Times New Roman" w:cs="Times New Roman"/>
          <w:sz w:val="24"/>
          <w:szCs w:val="24"/>
        </w:rPr>
        <w:t xml:space="preserve">, </w:t>
      </w:r>
      <w:r w:rsidR="00B03D13">
        <w:rPr>
          <w:rFonts w:ascii="Times New Roman" w:hAnsi="Times New Roman" w:cs="Times New Roman"/>
          <w:sz w:val="24"/>
          <w:szCs w:val="24"/>
        </w:rPr>
        <w:t xml:space="preserve">магазина, </w:t>
      </w:r>
      <w:r w:rsidR="008D7EAA">
        <w:rPr>
          <w:rFonts w:ascii="Times New Roman" w:hAnsi="Times New Roman" w:cs="Times New Roman"/>
          <w:sz w:val="24"/>
          <w:szCs w:val="24"/>
        </w:rPr>
        <w:t>насосных станций питьевого и поливного водопровода</w:t>
      </w:r>
      <w:r w:rsidR="00B03D13">
        <w:rPr>
          <w:rFonts w:ascii="Times New Roman" w:hAnsi="Times New Roman" w:cs="Times New Roman"/>
          <w:sz w:val="24"/>
          <w:szCs w:val="24"/>
        </w:rPr>
        <w:t xml:space="preserve">). Соответствующие </w:t>
      </w:r>
      <w:r w:rsidR="00FA554E">
        <w:rPr>
          <w:rFonts w:ascii="Times New Roman" w:hAnsi="Times New Roman" w:cs="Times New Roman"/>
          <w:sz w:val="24"/>
          <w:szCs w:val="24"/>
        </w:rPr>
        <w:t>изменени</w:t>
      </w:r>
      <w:r w:rsidR="00B03D13">
        <w:rPr>
          <w:rFonts w:ascii="Times New Roman" w:hAnsi="Times New Roman" w:cs="Times New Roman"/>
          <w:sz w:val="24"/>
          <w:szCs w:val="24"/>
        </w:rPr>
        <w:t xml:space="preserve">я </w:t>
      </w:r>
      <w:r w:rsidR="007E47E9">
        <w:rPr>
          <w:rFonts w:ascii="Times New Roman" w:hAnsi="Times New Roman" w:cs="Times New Roman"/>
          <w:sz w:val="24"/>
          <w:szCs w:val="24"/>
        </w:rPr>
        <w:t>следует внести</w:t>
      </w:r>
      <w:r w:rsidR="00FA554E">
        <w:rPr>
          <w:rFonts w:ascii="Times New Roman" w:hAnsi="Times New Roman" w:cs="Times New Roman"/>
          <w:sz w:val="24"/>
          <w:szCs w:val="24"/>
        </w:rPr>
        <w:t xml:space="preserve"> в Приложение 3.1 к Договору</w:t>
      </w:r>
      <w:r w:rsidR="00B03D13">
        <w:rPr>
          <w:rFonts w:ascii="Times New Roman" w:hAnsi="Times New Roman" w:cs="Times New Roman"/>
          <w:sz w:val="24"/>
          <w:szCs w:val="24"/>
        </w:rPr>
        <w:t>: исключ</w:t>
      </w:r>
      <w:r w:rsidR="007E47E9">
        <w:rPr>
          <w:rFonts w:ascii="Times New Roman" w:hAnsi="Times New Roman" w:cs="Times New Roman"/>
          <w:sz w:val="24"/>
          <w:szCs w:val="24"/>
        </w:rPr>
        <w:t>ить</w:t>
      </w:r>
      <w:r w:rsidR="00B03D1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E47E9">
        <w:rPr>
          <w:rFonts w:ascii="Times New Roman" w:hAnsi="Times New Roman" w:cs="Times New Roman"/>
          <w:sz w:val="24"/>
          <w:szCs w:val="24"/>
        </w:rPr>
        <w:t>а</w:t>
      </w:r>
      <w:r w:rsidR="00B03D13">
        <w:rPr>
          <w:rFonts w:ascii="Times New Roman" w:hAnsi="Times New Roman" w:cs="Times New Roman"/>
          <w:sz w:val="24"/>
          <w:szCs w:val="24"/>
        </w:rPr>
        <w:t xml:space="preserve"> коллективных ПУ и указа</w:t>
      </w:r>
      <w:r w:rsidR="007E47E9">
        <w:rPr>
          <w:rFonts w:ascii="Times New Roman" w:hAnsi="Times New Roman" w:cs="Times New Roman"/>
          <w:sz w:val="24"/>
          <w:szCs w:val="24"/>
        </w:rPr>
        <w:t>ть</w:t>
      </w:r>
      <w:r w:rsidR="00B03D1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E47E9">
        <w:rPr>
          <w:rFonts w:ascii="Times New Roman" w:hAnsi="Times New Roman" w:cs="Times New Roman"/>
          <w:sz w:val="24"/>
          <w:szCs w:val="24"/>
        </w:rPr>
        <w:t xml:space="preserve">а </w:t>
      </w:r>
      <w:r w:rsidR="006F390B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B03D13">
        <w:rPr>
          <w:rFonts w:ascii="Times New Roman" w:hAnsi="Times New Roman" w:cs="Times New Roman"/>
          <w:sz w:val="24"/>
          <w:szCs w:val="24"/>
        </w:rPr>
        <w:t>ПУ</w:t>
      </w:r>
      <w:r w:rsidR="007E47E9">
        <w:rPr>
          <w:rFonts w:ascii="Times New Roman" w:hAnsi="Times New Roman" w:cs="Times New Roman"/>
          <w:sz w:val="24"/>
          <w:szCs w:val="24"/>
        </w:rPr>
        <w:t xml:space="preserve">, </w:t>
      </w:r>
      <w:r w:rsidR="006F390B">
        <w:rPr>
          <w:rFonts w:ascii="Times New Roman" w:hAnsi="Times New Roman" w:cs="Times New Roman"/>
          <w:sz w:val="24"/>
          <w:szCs w:val="24"/>
        </w:rPr>
        <w:t>установленных</w:t>
      </w:r>
      <w:r w:rsidR="007E47E9">
        <w:rPr>
          <w:rFonts w:ascii="Times New Roman" w:hAnsi="Times New Roman" w:cs="Times New Roman"/>
          <w:sz w:val="24"/>
          <w:szCs w:val="24"/>
        </w:rPr>
        <w:t xml:space="preserve"> на опорах и допущенных к эксплуатации.</w:t>
      </w:r>
    </w:p>
    <w:p w:rsidR="000C6B07" w:rsidRDefault="000C6B07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12C4" w:rsidRDefault="00DB5322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</w:t>
      </w:r>
      <w:r w:rsidR="00053AE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053A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7E47E9">
        <w:rPr>
          <w:rFonts w:ascii="Times New Roman" w:hAnsi="Times New Roman" w:cs="Times New Roman"/>
          <w:sz w:val="24"/>
          <w:szCs w:val="24"/>
        </w:rPr>
        <w:t xml:space="preserve">как никто другой понимаете – </w:t>
      </w:r>
      <w:r>
        <w:rPr>
          <w:rFonts w:ascii="Times New Roman" w:hAnsi="Times New Roman" w:cs="Times New Roman"/>
          <w:sz w:val="24"/>
          <w:szCs w:val="24"/>
        </w:rPr>
        <w:t>оплачивая по коллективным приборам учета от 500 тысяч до миллиона ежемесячно в течение многих лет, мы и так переплатили сбытовой организации</w:t>
      </w:r>
      <w:r w:rsidR="00053AEA">
        <w:rPr>
          <w:rFonts w:ascii="Times New Roman" w:hAnsi="Times New Roman" w:cs="Times New Roman"/>
          <w:sz w:val="24"/>
          <w:szCs w:val="24"/>
        </w:rPr>
        <w:t xml:space="preserve"> миллионы рублей, которые нам никто не вернет.</w:t>
      </w:r>
    </w:p>
    <w:p w:rsidR="002212C4" w:rsidRDefault="00D55BD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всех указанных в заявлении документов, которые имеются также и у Комитета</w:t>
      </w:r>
      <w:r w:rsidR="006A2E79">
        <w:rPr>
          <w:rFonts w:ascii="Times New Roman" w:hAnsi="Times New Roman" w:cs="Times New Roman"/>
          <w:sz w:val="24"/>
          <w:szCs w:val="24"/>
        </w:rPr>
        <w:t xml:space="preserve"> по энергетике и инженерному обеспечению</w:t>
      </w:r>
      <w:r>
        <w:rPr>
          <w:rFonts w:ascii="Times New Roman" w:hAnsi="Times New Roman" w:cs="Times New Roman"/>
          <w:sz w:val="24"/>
          <w:szCs w:val="24"/>
        </w:rPr>
        <w:t>, будут предоставлены на очном приеме.</w:t>
      </w:r>
    </w:p>
    <w:p w:rsidR="002212C4" w:rsidRDefault="002212C4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55BD3" w:rsidRDefault="00D55BD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12C4" w:rsidRDefault="002212C4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августа 2020 г.                                                        </w:t>
      </w:r>
      <w:r w:rsidR="007E47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Джеломанова Н.В.</w:t>
      </w:r>
    </w:p>
    <w:p w:rsidR="0004495D" w:rsidRDefault="0004495D" w:rsidP="003157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4495D" w:rsidRDefault="0004495D" w:rsidP="0031578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55BD3" w:rsidRDefault="00D55BD3" w:rsidP="00D55BD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B73D3" w:rsidRPr="00A514E3" w:rsidRDefault="008B73D3" w:rsidP="00B53C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8B73D3" w:rsidRPr="00A514E3" w:rsidSect="007935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A2" w:rsidRDefault="00046BA2" w:rsidP="00CE4393">
      <w:pPr>
        <w:spacing w:after="0" w:line="240" w:lineRule="auto"/>
      </w:pPr>
      <w:r>
        <w:separator/>
      </w:r>
    </w:p>
  </w:endnote>
  <w:endnote w:type="continuationSeparator" w:id="1">
    <w:p w:rsidR="00046BA2" w:rsidRDefault="00046BA2" w:rsidP="00C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3171"/>
      <w:docPartObj>
        <w:docPartGallery w:val="Page Numbers (Bottom of Page)"/>
        <w:docPartUnique/>
      </w:docPartObj>
    </w:sdtPr>
    <w:sdtContent>
      <w:p w:rsidR="0077351E" w:rsidRDefault="00D70796">
        <w:pPr>
          <w:pStyle w:val="a6"/>
          <w:jc w:val="center"/>
        </w:pPr>
        <w:fldSimple w:instr=" PAGE   \* MERGEFORMAT ">
          <w:r w:rsidR="00AD1075">
            <w:rPr>
              <w:noProof/>
            </w:rPr>
            <w:t>10</w:t>
          </w:r>
        </w:fldSimple>
      </w:p>
    </w:sdtContent>
  </w:sdt>
  <w:p w:rsidR="0077351E" w:rsidRDefault="007735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A2" w:rsidRDefault="00046BA2" w:rsidP="00CE4393">
      <w:pPr>
        <w:spacing w:after="0" w:line="240" w:lineRule="auto"/>
      </w:pPr>
      <w:r>
        <w:separator/>
      </w:r>
    </w:p>
  </w:footnote>
  <w:footnote w:type="continuationSeparator" w:id="1">
    <w:p w:rsidR="00046BA2" w:rsidRDefault="00046BA2" w:rsidP="00CE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4E3"/>
    <w:rsid w:val="00020322"/>
    <w:rsid w:val="000364B4"/>
    <w:rsid w:val="0004495D"/>
    <w:rsid w:val="00046BA2"/>
    <w:rsid w:val="00053AEA"/>
    <w:rsid w:val="00064CBA"/>
    <w:rsid w:val="000B78BE"/>
    <w:rsid w:val="000C6B07"/>
    <w:rsid w:val="00192604"/>
    <w:rsid w:val="00192A31"/>
    <w:rsid w:val="001969AE"/>
    <w:rsid w:val="001A7318"/>
    <w:rsid w:val="001B2CF0"/>
    <w:rsid w:val="001C6894"/>
    <w:rsid w:val="001D1B80"/>
    <w:rsid w:val="001F7CE5"/>
    <w:rsid w:val="00220405"/>
    <w:rsid w:val="002212C4"/>
    <w:rsid w:val="00255891"/>
    <w:rsid w:val="00271486"/>
    <w:rsid w:val="00293AB0"/>
    <w:rsid w:val="002B286E"/>
    <w:rsid w:val="00314D18"/>
    <w:rsid w:val="00314FCB"/>
    <w:rsid w:val="00315789"/>
    <w:rsid w:val="003221EF"/>
    <w:rsid w:val="00333129"/>
    <w:rsid w:val="00334986"/>
    <w:rsid w:val="0035414E"/>
    <w:rsid w:val="00355B23"/>
    <w:rsid w:val="003606F9"/>
    <w:rsid w:val="00391614"/>
    <w:rsid w:val="003A3AED"/>
    <w:rsid w:val="00416E67"/>
    <w:rsid w:val="004213AD"/>
    <w:rsid w:val="00483FEA"/>
    <w:rsid w:val="00526A9F"/>
    <w:rsid w:val="00567243"/>
    <w:rsid w:val="00572035"/>
    <w:rsid w:val="00580959"/>
    <w:rsid w:val="00590360"/>
    <w:rsid w:val="005A1E46"/>
    <w:rsid w:val="005A26C5"/>
    <w:rsid w:val="005E4CE9"/>
    <w:rsid w:val="00624041"/>
    <w:rsid w:val="00653A62"/>
    <w:rsid w:val="006905BD"/>
    <w:rsid w:val="006A2E79"/>
    <w:rsid w:val="006C2078"/>
    <w:rsid w:val="006E28E7"/>
    <w:rsid w:val="006F390B"/>
    <w:rsid w:val="006F4C64"/>
    <w:rsid w:val="006F6BD8"/>
    <w:rsid w:val="00716B84"/>
    <w:rsid w:val="00754914"/>
    <w:rsid w:val="0077351E"/>
    <w:rsid w:val="00781A58"/>
    <w:rsid w:val="00793536"/>
    <w:rsid w:val="007C410A"/>
    <w:rsid w:val="007E47E9"/>
    <w:rsid w:val="007F61BE"/>
    <w:rsid w:val="008B73D3"/>
    <w:rsid w:val="008C162C"/>
    <w:rsid w:val="008D7EAA"/>
    <w:rsid w:val="00990209"/>
    <w:rsid w:val="00997461"/>
    <w:rsid w:val="009C0E99"/>
    <w:rsid w:val="009E24B5"/>
    <w:rsid w:val="00A0619A"/>
    <w:rsid w:val="00A10D3F"/>
    <w:rsid w:val="00A12696"/>
    <w:rsid w:val="00A514E3"/>
    <w:rsid w:val="00A57BF0"/>
    <w:rsid w:val="00A909DD"/>
    <w:rsid w:val="00AD1075"/>
    <w:rsid w:val="00AF088E"/>
    <w:rsid w:val="00AF4CF9"/>
    <w:rsid w:val="00B03D13"/>
    <w:rsid w:val="00B12FB5"/>
    <w:rsid w:val="00B31616"/>
    <w:rsid w:val="00B41088"/>
    <w:rsid w:val="00B53C2A"/>
    <w:rsid w:val="00B65F8D"/>
    <w:rsid w:val="00B962B8"/>
    <w:rsid w:val="00B97B72"/>
    <w:rsid w:val="00BB121B"/>
    <w:rsid w:val="00BC2613"/>
    <w:rsid w:val="00C92692"/>
    <w:rsid w:val="00CE4393"/>
    <w:rsid w:val="00CF773F"/>
    <w:rsid w:val="00D21FD6"/>
    <w:rsid w:val="00D55BD3"/>
    <w:rsid w:val="00D70796"/>
    <w:rsid w:val="00D806F2"/>
    <w:rsid w:val="00DB5322"/>
    <w:rsid w:val="00DF786F"/>
    <w:rsid w:val="00E01236"/>
    <w:rsid w:val="00E2016D"/>
    <w:rsid w:val="00E359A4"/>
    <w:rsid w:val="00E36C34"/>
    <w:rsid w:val="00E41BDB"/>
    <w:rsid w:val="00E536A4"/>
    <w:rsid w:val="00EA797A"/>
    <w:rsid w:val="00EB5D0C"/>
    <w:rsid w:val="00EF412B"/>
    <w:rsid w:val="00F12D64"/>
    <w:rsid w:val="00F35CB4"/>
    <w:rsid w:val="00F46B79"/>
    <w:rsid w:val="00F47396"/>
    <w:rsid w:val="00F709A1"/>
    <w:rsid w:val="00F76968"/>
    <w:rsid w:val="00FA554E"/>
    <w:rsid w:val="00FB62AB"/>
    <w:rsid w:val="00FC5366"/>
    <w:rsid w:val="00FD3B5C"/>
    <w:rsid w:val="00F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393"/>
  </w:style>
  <w:style w:type="paragraph" w:styleId="a6">
    <w:name w:val="footer"/>
    <w:basedOn w:val="a"/>
    <w:link w:val="a7"/>
    <w:uiPriority w:val="99"/>
    <w:unhideWhenUsed/>
    <w:rsid w:val="00C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393"/>
  </w:style>
  <w:style w:type="character" w:styleId="a8">
    <w:name w:val="Hyperlink"/>
    <w:basedOn w:val="a0"/>
    <w:uiPriority w:val="99"/>
    <w:unhideWhenUsed/>
    <w:rsid w:val="00221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_bump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1168-D4AC-461D-BE69-29110FD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9227</TotalTime>
  <Pages>10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82</cp:revision>
  <cp:lastPrinted>2020-08-31T06:31:00Z</cp:lastPrinted>
  <dcterms:created xsi:type="dcterms:W3CDTF">2020-08-11T06:58:00Z</dcterms:created>
  <dcterms:modified xsi:type="dcterms:W3CDTF">2020-09-01T08:04:00Z</dcterms:modified>
</cp:coreProperties>
</file>