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1F" w:rsidRPr="008B57EC" w:rsidRDefault="004A131F" w:rsidP="004A131F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B57EC">
        <w:rPr>
          <w:rFonts w:ascii="Times New Roman" w:hAnsi="Times New Roman" w:cs="Times New Roman"/>
          <w:b/>
          <w:sz w:val="20"/>
          <w:szCs w:val="20"/>
        </w:rPr>
        <w:t>Дачный потребительский кооператив</w:t>
      </w:r>
    </w:p>
    <w:p w:rsidR="004A131F" w:rsidRPr="008B57EC" w:rsidRDefault="004A131F" w:rsidP="004A131F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B57EC">
        <w:rPr>
          <w:rFonts w:ascii="Times New Roman" w:hAnsi="Times New Roman" w:cs="Times New Roman"/>
          <w:b/>
          <w:sz w:val="20"/>
          <w:szCs w:val="20"/>
        </w:rPr>
        <w:t xml:space="preserve">                  «ДСК Дюны»</w:t>
      </w:r>
    </w:p>
    <w:p w:rsidR="004A131F" w:rsidRPr="008B57EC" w:rsidRDefault="004A131F" w:rsidP="004A131F">
      <w:pPr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57EC">
        <w:rPr>
          <w:rFonts w:ascii="Times New Roman" w:hAnsi="Times New Roman" w:cs="Times New Roman"/>
          <w:b/>
          <w:sz w:val="20"/>
          <w:szCs w:val="20"/>
        </w:rPr>
        <w:t xml:space="preserve">        19</w:t>
      </w: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7730, г.Санкт-Петербург</w:t>
      </w:r>
    </w:p>
    <w:p w:rsidR="004A131F" w:rsidRPr="008B57EC" w:rsidRDefault="004A131F" w:rsidP="004A131F">
      <w:pPr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п.Белоостров, ул.Главная(Дюны), д.28</w:t>
      </w:r>
    </w:p>
    <w:p w:rsidR="004A131F" w:rsidRPr="008B57EC" w:rsidRDefault="004A131F" w:rsidP="004A131F">
      <w:pPr>
        <w:contextualSpacing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тел</w:t>
      </w:r>
      <w:r w:rsidRPr="008B57E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 8(905)221 34 45</w:t>
      </w:r>
    </w:p>
    <w:p w:rsidR="004A131F" w:rsidRPr="008B57EC" w:rsidRDefault="004A131F" w:rsidP="004A131F">
      <w:pPr>
        <w:contextualSpacing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8B57E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    e-mail: nat_bumpo@mail.ru</w:t>
      </w:r>
    </w:p>
    <w:p w:rsidR="004A131F" w:rsidRPr="008B57EC" w:rsidRDefault="004A131F" w:rsidP="004A131F">
      <w:pPr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57E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</w:t>
      </w: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 xml:space="preserve">ИНН/КПП </w:t>
      </w:r>
      <w:r w:rsidRPr="008B57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7821011189</w:t>
      </w:r>
      <w:r w:rsidR="00D0680F" w:rsidRPr="008B57EC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78</w:t>
      </w:r>
      <w:r w:rsidR="005846D3">
        <w:rPr>
          <w:rFonts w:ascii="Times New Roman" w:eastAsia="Times New Roman" w:hAnsi="Times New Roman" w:cs="Times New Roman"/>
          <w:b/>
          <w:sz w:val="20"/>
          <w:szCs w:val="20"/>
        </w:rPr>
        <w:t>43</w:t>
      </w: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01001</w:t>
      </w:r>
    </w:p>
    <w:p w:rsidR="004A131F" w:rsidRPr="008B57EC" w:rsidRDefault="004A131F" w:rsidP="004A131F">
      <w:pPr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ОГРН 1027812403332  </w:t>
      </w:r>
    </w:p>
    <w:p w:rsidR="004A131F" w:rsidRPr="008B57EC" w:rsidRDefault="004A131F" w:rsidP="004A131F">
      <w:pPr>
        <w:contextualSpacing/>
        <w:jc w:val="right"/>
        <w:rPr>
          <w:rFonts w:ascii="Times New Roman" w:hAnsi="Times New Roman" w:cs="Times New Roman"/>
          <w:b/>
        </w:rPr>
      </w:pPr>
      <w:r w:rsidRPr="008B57EC">
        <w:rPr>
          <w:rFonts w:ascii="Times New Roman" w:hAnsi="Times New Roman" w:cs="Times New Roman"/>
          <w:b/>
        </w:rPr>
        <w:t>НАЧАЛЬНИКУ ДЕПАРТАМЕНТА</w:t>
      </w:r>
    </w:p>
    <w:p w:rsidR="004A131F" w:rsidRPr="008B57EC" w:rsidRDefault="004A131F" w:rsidP="004A131F">
      <w:pPr>
        <w:ind w:firstLine="567"/>
        <w:contextualSpacing/>
        <w:jc w:val="right"/>
        <w:rPr>
          <w:rFonts w:ascii="Times New Roman" w:hAnsi="Times New Roman" w:cs="Times New Roman"/>
          <w:b/>
        </w:rPr>
      </w:pPr>
      <w:r w:rsidRPr="008B57EC">
        <w:rPr>
          <w:rFonts w:ascii="Times New Roman" w:hAnsi="Times New Roman" w:cs="Times New Roman"/>
          <w:b/>
        </w:rPr>
        <w:t xml:space="preserve"> ПО НЕДРОПОЛЬЗОВАНИЮ</w:t>
      </w:r>
    </w:p>
    <w:p w:rsidR="004A131F" w:rsidRPr="008B57EC" w:rsidRDefault="004A131F" w:rsidP="004A131F">
      <w:pPr>
        <w:ind w:firstLine="567"/>
        <w:contextualSpacing/>
        <w:jc w:val="right"/>
        <w:rPr>
          <w:rFonts w:ascii="Times New Roman" w:hAnsi="Times New Roman" w:cs="Times New Roman"/>
          <w:b/>
        </w:rPr>
      </w:pPr>
      <w:r w:rsidRPr="008B57EC">
        <w:rPr>
          <w:rFonts w:ascii="Times New Roman" w:hAnsi="Times New Roman" w:cs="Times New Roman"/>
          <w:b/>
        </w:rPr>
        <w:t>ПО СЕВЕРО-ЗАПАДНОМУ</w:t>
      </w:r>
    </w:p>
    <w:p w:rsidR="004A131F" w:rsidRPr="008B57EC" w:rsidRDefault="004A131F" w:rsidP="004A131F">
      <w:pPr>
        <w:ind w:firstLine="567"/>
        <w:contextualSpacing/>
        <w:jc w:val="right"/>
        <w:rPr>
          <w:rFonts w:ascii="Times New Roman" w:hAnsi="Times New Roman" w:cs="Times New Roman"/>
          <w:b/>
        </w:rPr>
      </w:pPr>
      <w:r w:rsidRPr="008B57EC">
        <w:rPr>
          <w:rFonts w:ascii="Times New Roman" w:hAnsi="Times New Roman" w:cs="Times New Roman"/>
          <w:b/>
        </w:rPr>
        <w:t xml:space="preserve"> ФЕДЕРАЛЬНОМУ ОКРУГУ</w:t>
      </w:r>
    </w:p>
    <w:p w:rsidR="004A131F" w:rsidRPr="008B57EC" w:rsidRDefault="004A131F" w:rsidP="004A131F">
      <w:pPr>
        <w:ind w:firstLine="567"/>
        <w:contextualSpacing/>
        <w:jc w:val="right"/>
        <w:rPr>
          <w:rFonts w:ascii="Times New Roman" w:hAnsi="Times New Roman" w:cs="Times New Roman"/>
          <w:b/>
        </w:rPr>
      </w:pPr>
      <w:r w:rsidRPr="008B57EC">
        <w:rPr>
          <w:rFonts w:ascii="Times New Roman" w:hAnsi="Times New Roman" w:cs="Times New Roman"/>
          <w:b/>
        </w:rPr>
        <w:t>Е.И.МАЛЮТИНУ</w:t>
      </w:r>
    </w:p>
    <w:p w:rsidR="004A131F" w:rsidRPr="008B57EC" w:rsidRDefault="004A131F" w:rsidP="004A131F">
      <w:pPr>
        <w:ind w:firstLine="567"/>
        <w:contextualSpacing/>
        <w:jc w:val="right"/>
        <w:rPr>
          <w:rFonts w:ascii="Times New Roman" w:hAnsi="Times New Roman" w:cs="Times New Roman"/>
        </w:rPr>
      </w:pPr>
    </w:p>
    <w:p w:rsidR="004A131F" w:rsidRPr="008B57EC" w:rsidRDefault="004A131F" w:rsidP="004A131F">
      <w:pPr>
        <w:contextualSpacing/>
        <w:rPr>
          <w:rFonts w:ascii="Times New Roman" w:eastAsia="Times New Roman" w:hAnsi="Times New Roman" w:cs="Times New Roman"/>
          <w:b/>
        </w:rPr>
      </w:pPr>
      <w:r w:rsidRPr="008B57EC">
        <w:rPr>
          <w:rFonts w:ascii="Times New Roman" w:eastAsia="Times New Roman" w:hAnsi="Times New Roman" w:cs="Times New Roman"/>
          <w:b/>
        </w:rPr>
        <w:t xml:space="preserve">22.02.2015г.  № </w:t>
      </w:r>
      <w:r w:rsidR="007E5EB6" w:rsidRPr="008B57EC">
        <w:rPr>
          <w:rFonts w:ascii="Times New Roman" w:eastAsia="Times New Roman" w:hAnsi="Times New Roman" w:cs="Times New Roman"/>
          <w:b/>
        </w:rPr>
        <w:t>10</w:t>
      </w:r>
      <w:r w:rsidRPr="008B57EC">
        <w:rPr>
          <w:rFonts w:ascii="Times New Roman" w:eastAsia="Times New Roman" w:hAnsi="Times New Roman" w:cs="Times New Roman"/>
          <w:b/>
        </w:rPr>
        <w:t xml:space="preserve">/15                                                                    </w:t>
      </w:r>
    </w:p>
    <w:p w:rsidR="002F489D" w:rsidRPr="008B57EC" w:rsidRDefault="002F489D" w:rsidP="0016126A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 xml:space="preserve">Прошу отменить Приказ от 12.02.2015 №148 </w:t>
      </w:r>
      <w:r w:rsidR="007E5EB6" w:rsidRPr="008B57EC">
        <w:rPr>
          <w:rFonts w:ascii="Times New Roman" w:hAnsi="Times New Roman" w:cs="Times New Roman"/>
        </w:rPr>
        <w:t xml:space="preserve">(далее – Приказ) </w:t>
      </w:r>
      <w:r w:rsidRPr="008B57EC">
        <w:rPr>
          <w:rFonts w:ascii="Times New Roman" w:hAnsi="Times New Roman" w:cs="Times New Roman"/>
        </w:rPr>
        <w:t>о прекращении права пользования недрами по лицензии СПБ 03054 ВП</w:t>
      </w:r>
      <w:r w:rsidR="007E5EB6" w:rsidRPr="008B57EC">
        <w:rPr>
          <w:rFonts w:ascii="Times New Roman" w:hAnsi="Times New Roman" w:cs="Times New Roman"/>
        </w:rPr>
        <w:t xml:space="preserve"> Дачного потребительского кооператива «ДСК Дюны» </w:t>
      </w:r>
      <w:r w:rsidR="00607368" w:rsidRPr="008B57EC">
        <w:rPr>
          <w:rFonts w:ascii="Times New Roman" w:hAnsi="Times New Roman" w:cs="Times New Roman"/>
        </w:rPr>
        <w:t xml:space="preserve">(далее – </w:t>
      </w:r>
      <w:r w:rsidR="007E5EB6" w:rsidRPr="008B57EC">
        <w:rPr>
          <w:rFonts w:ascii="Times New Roman" w:hAnsi="Times New Roman" w:cs="Times New Roman"/>
        </w:rPr>
        <w:t>Кооператив</w:t>
      </w:r>
      <w:r w:rsidR="00607368" w:rsidRPr="008B57EC">
        <w:rPr>
          <w:rFonts w:ascii="Times New Roman" w:hAnsi="Times New Roman" w:cs="Times New Roman"/>
        </w:rPr>
        <w:t xml:space="preserve">) </w:t>
      </w:r>
      <w:r w:rsidRPr="008B57EC">
        <w:rPr>
          <w:rFonts w:ascii="Times New Roman" w:hAnsi="Times New Roman" w:cs="Times New Roman"/>
        </w:rPr>
        <w:t>как изданный с нарушением установленного порядка</w:t>
      </w:r>
      <w:r w:rsidR="00C95E6E" w:rsidRPr="008B57EC">
        <w:rPr>
          <w:rFonts w:ascii="Times New Roman" w:hAnsi="Times New Roman" w:cs="Times New Roman"/>
        </w:rPr>
        <w:t>, законных интересов граждан</w:t>
      </w:r>
      <w:r w:rsidRPr="008B57EC">
        <w:rPr>
          <w:rFonts w:ascii="Times New Roman" w:hAnsi="Times New Roman" w:cs="Times New Roman"/>
        </w:rPr>
        <w:t xml:space="preserve"> и без учета существенных обстоятельств</w:t>
      </w:r>
      <w:r w:rsidR="00C95E6E" w:rsidRPr="008B57EC">
        <w:rPr>
          <w:rFonts w:ascii="Times New Roman" w:hAnsi="Times New Roman" w:cs="Times New Roman"/>
        </w:rPr>
        <w:t>.</w:t>
      </w:r>
    </w:p>
    <w:p w:rsidR="006F360E" w:rsidRPr="008B57EC" w:rsidRDefault="00D0680F" w:rsidP="006F360E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 xml:space="preserve">Копия </w:t>
      </w:r>
      <w:r w:rsidR="0016126A" w:rsidRPr="008B57EC">
        <w:rPr>
          <w:rFonts w:ascii="Times New Roman" w:hAnsi="Times New Roman" w:cs="Times New Roman"/>
        </w:rPr>
        <w:t>Приказ</w:t>
      </w:r>
      <w:r w:rsidRPr="008B57EC">
        <w:rPr>
          <w:rFonts w:ascii="Times New Roman" w:hAnsi="Times New Roman" w:cs="Times New Roman"/>
        </w:rPr>
        <w:t>а</w:t>
      </w:r>
      <w:r w:rsidR="0016126A" w:rsidRPr="008B57EC">
        <w:rPr>
          <w:rFonts w:ascii="Times New Roman" w:hAnsi="Times New Roman" w:cs="Times New Roman"/>
        </w:rPr>
        <w:t xml:space="preserve"> </w:t>
      </w:r>
      <w:r w:rsidR="00607368" w:rsidRPr="008B57EC">
        <w:rPr>
          <w:rFonts w:ascii="Times New Roman" w:hAnsi="Times New Roman" w:cs="Times New Roman"/>
        </w:rPr>
        <w:t>направлен</w:t>
      </w:r>
      <w:r w:rsidRPr="008B57EC">
        <w:rPr>
          <w:rFonts w:ascii="Times New Roman" w:hAnsi="Times New Roman" w:cs="Times New Roman"/>
        </w:rPr>
        <w:t>а</w:t>
      </w:r>
      <w:r w:rsidR="00607368" w:rsidRPr="008B57EC">
        <w:rPr>
          <w:rFonts w:ascii="Times New Roman" w:hAnsi="Times New Roman" w:cs="Times New Roman"/>
        </w:rPr>
        <w:t xml:space="preserve"> Кооперативу </w:t>
      </w:r>
      <w:r w:rsidR="00A44B6A" w:rsidRPr="008B57EC">
        <w:rPr>
          <w:rFonts w:ascii="Times New Roman" w:hAnsi="Times New Roman" w:cs="Times New Roman"/>
        </w:rPr>
        <w:t xml:space="preserve">16.02.2015, исх.№01-13-19/595 </w:t>
      </w:r>
      <w:r w:rsidR="00607368" w:rsidRPr="008B57EC">
        <w:rPr>
          <w:rFonts w:ascii="Times New Roman" w:hAnsi="Times New Roman" w:cs="Times New Roman"/>
        </w:rPr>
        <w:t xml:space="preserve">на </w:t>
      </w:r>
      <w:r w:rsidR="0016126A" w:rsidRPr="008B57EC">
        <w:rPr>
          <w:rFonts w:ascii="Times New Roman" w:hAnsi="Times New Roman" w:cs="Times New Roman"/>
        </w:rPr>
        <w:t>основан</w:t>
      </w:r>
      <w:r w:rsidR="00607368" w:rsidRPr="008B57EC">
        <w:rPr>
          <w:rFonts w:ascii="Times New Roman" w:hAnsi="Times New Roman" w:cs="Times New Roman"/>
        </w:rPr>
        <w:t xml:space="preserve">ии </w:t>
      </w:r>
      <w:r w:rsidR="0016126A" w:rsidRPr="008B57EC">
        <w:rPr>
          <w:rFonts w:ascii="Times New Roman" w:hAnsi="Times New Roman" w:cs="Times New Roman"/>
        </w:rPr>
        <w:t>п.10 Временных</w:t>
      </w:r>
      <w:r w:rsidR="00E34DB4" w:rsidRPr="008B57EC">
        <w:rPr>
          <w:rFonts w:ascii="Times New Roman" w:hAnsi="Times New Roman" w:cs="Times New Roman"/>
        </w:rPr>
        <w:t xml:space="preserve"> методических рекомендаций (утв. Приказом Роснедр от 17.05.2006 № 394)</w:t>
      </w:r>
      <w:r w:rsidR="00607368" w:rsidRPr="008B57EC">
        <w:rPr>
          <w:rFonts w:ascii="Times New Roman" w:hAnsi="Times New Roman" w:cs="Times New Roman"/>
        </w:rPr>
        <w:t xml:space="preserve">, но в нарушение </w:t>
      </w:r>
      <w:r w:rsidR="006F360E" w:rsidRPr="008B57EC">
        <w:rPr>
          <w:rFonts w:ascii="Times New Roman" w:hAnsi="Times New Roman" w:cs="Times New Roman"/>
        </w:rPr>
        <w:t>п.</w:t>
      </w:r>
      <w:r w:rsidR="00607368" w:rsidRPr="008B57EC">
        <w:rPr>
          <w:rFonts w:ascii="Times New Roman" w:hAnsi="Times New Roman" w:cs="Times New Roman"/>
        </w:rPr>
        <w:t>п.</w:t>
      </w:r>
      <w:r w:rsidR="006F360E" w:rsidRPr="008B57EC">
        <w:rPr>
          <w:rFonts w:ascii="Times New Roman" w:hAnsi="Times New Roman" w:cs="Times New Roman"/>
        </w:rPr>
        <w:t xml:space="preserve">3, </w:t>
      </w:r>
      <w:r w:rsidR="002F61BE" w:rsidRPr="008B57EC">
        <w:rPr>
          <w:rFonts w:ascii="Times New Roman" w:hAnsi="Times New Roman" w:cs="Times New Roman"/>
        </w:rPr>
        <w:t xml:space="preserve">5 и </w:t>
      </w:r>
      <w:r w:rsidR="006F360E" w:rsidRPr="008B57EC">
        <w:rPr>
          <w:rFonts w:ascii="Times New Roman" w:hAnsi="Times New Roman" w:cs="Times New Roman"/>
        </w:rPr>
        <w:t>6</w:t>
      </w:r>
      <w:r w:rsidR="00607368" w:rsidRPr="008B57EC">
        <w:rPr>
          <w:rFonts w:ascii="Times New Roman" w:hAnsi="Times New Roman" w:cs="Times New Roman"/>
        </w:rPr>
        <w:t xml:space="preserve"> </w:t>
      </w:r>
      <w:r w:rsidR="00A23BA6" w:rsidRPr="008B57EC">
        <w:rPr>
          <w:rFonts w:ascii="Times New Roman" w:hAnsi="Times New Roman" w:cs="Times New Roman"/>
        </w:rPr>
        <w:t xml:space="preserve">указанных </w:t>
      </w:r>
      <w:r w:rsidR="00607368" w:rsidRPr="008B57EC">
        <w:rPr>
          <w:rFonts w:ascii="Times New Roman" w:hAnsi="Times New Roman" w:cs="Times New Roman"/>
        </w:rPr>
        <w:t>Рекомендаций</w:t>
      </w:r>
      <w:r w:rsidR="002F61BE" w:rsidRPr="008B57EC">
        <w:rPr>
          <w:rFonts w:ascii="Times New Roman" w:hAnsi="Times New Roman" w:cs="Times New Roman"/>
        </w:rPr>
        <w:t>.</w:t>
      </w:r>
      <w:r w:rsidR="006F360E" w:rsidRPr="008B57EC">
        <w:rPr>
          <w:rFonts w:ascii="Times New Roman" w:hAnsi="Times New Roman" w:cs="Times New Roman"/>
        </w:rPr>
        <w:t xml:space="preserve"> </w:t>
      </w:r>
      <w:r w:rsidR="002F61BE" w:rsidRPr="008B57EC">
        <w:rPr>
          <w:rFonts w:ascii="Times New Roman" w:hAnsi="Times New Roman" w:cs="Times New Roman"/>
        </w:rPr>
        <w:t xml:space="preserve">Согласно п.5 </w:t>
      </w:r>
      <w:r w:rsidR="006F360E" w:rsidRPr="008B57EC">
        <w:rPr>
          <w:rFonts w:ascii="Times New Roman" w:hAnsi="Times New Roman" w:cs="Times New Roman"/>
        </w:rPr>
        <w:t>т</w:t>
      </w:r>
      <w:r w:rsidR="002F61BE" w:rsidRPr="008B57EC">
        <w:rPr>
          <w:rFonts w:ascii="Times New Roman" w:hAnsi="Times New Roman" w:cs="Times New Roman"/>
        </w:rPr>
        <w:t xml:space="preserve">ерриториальные органы Роснедр ведут постоянный учет участков недр, по которым срок действия лицензии истекает в течение ближайших 6 месяцев, и </w:t>
      </w:r>
      <w:r w:rsidR="002F61BE" w:rsidRPr="008B57EC">
        <w:rPr>
          <w:rFonts w:ascii="Times New Roman" w:hAnsi="Times New Roman" w:cs="Times New Roman"/>
          <w:b/>
        </w:rPr>
        <w:t>за 3 месяца до истечения срока действия лицензии уведомляют пользователя</w:t>
      </w:r>
      <w:r w:rsidR="002F61BE" w:rsidRPr="008B57EC">
        <w:rPr>
          <w:rFonts w:ascii="Times New Roman" w:hAnsi="Times New Roman" w:cs="Times New Roman"/>
        </w:rPr>
        <w:t xml:space="preserve"> недр о предстоящем прекращении права пользования участком недр</w:t>
      </w:r>
      <w:r w:rsidR="006F360E" w:rsidRPr="008B57EC">
        <w:rPr>
          <w:rFonts w:ascii="Times New Roman" w:hAnsi="Times New Roman" w:cs="Times New Roman"/>
        </w:rPr>
        <w:t xml:space="preserve">, </w:t>
      </w:r>
      <w:r w:rsidR="006F360E" w:rsidRPr="008B57EC">
        <w:rPr>
          <w:rFonts w:ascii="Times New Roman" w:hAnsi="Times New Roman" w:cs="Times New Roman"/>
          <w:b/>
        </w:rPr>
        <w:t>что сделано не было.</w:t>
      </w:r>
      <w:r w:rsidR="006F360E" w:rsidRPr="008B57EC">
        <w:rPr>
          <w:rFonts w:ascii="Times New Roman" w:hAnsi="Times New Roman" w:cs="Times New Roman"/>
        </w:rPr>
        <w:t xml:space="preserve"> </w:t>
      </w:r>
    </w:p>
    <w:p w:rsidR="006F360E" w:rsidRPr="008B57EC" w:rsidRDefault="006F360E" w:rsidP="006F360E">
      <w:pPr>
        <w:ind w:firstLine="567"/>
        <w:contextualSpacing/>
        <w:rPr>
          <w:rFonts w:ascii="Times New Roman" w:hAnsi="Times New Roman" w:cs="Times New Roman"/>
          <w:b/>
        </w:rPr>
      </w:pPr>
      <w:r w:rsidRPr="008B57EC">
        <w:rPr>
          <w:rFonts w:ascii="Times New Roman" w:hAnsi="Times New Roman" w:cs="Times New Roman"/>
        </w:rPr>
        <w:t>Согласно Примечанию к п.6</w:t>
      </w:r>
      <w:r w:rsidRPr="008B57EC">
        <w:t xml:space="preserve"> в</w:t>
      </w:r>
      <w:r w:rsidRPr="008B57EC">
        <w:rPr>
          <w:rFonts w:ascii="Times New Roman" w:hAnsi="Times New Roman" w:cs="Times New Roman"/>
        </w:rPr>
        <w:t xml:space="preserve"> случае, </w:t>
      </w:r>
      <w:r w:rsidRPr="008B57EC">
        <w:rPr>
          <w:rFonts w:ascii="Times New Roman" w:hAnsi="Times New Roman" w:cs="Times New Roman"/>
          <w:b/>
        </w:rPr>
        <w:t>если пользователь недр ходатайствует о продлении срока действия лицензии</w:t>
      </w:r>
      <w:r w:rsidRPr="008B57EC">
        <w:rPr>
          <w:rFonts w:ascii="Times New Roman" w:hAnsi="Times New Roman" w:cs="Times New Roman"/>
        </w:rPr>
        <w:t xml:space="preserve">, то территориальный орган формирует соответствующие материалы об этом с учетом Временных рекомендаций к содержанию пакета заявочных материалов на внесение изменений в лицензию на право пользования недрами, представляемых в Комиссию для рассмотрения заявок о предоставлении права пользования участками недр, и направляет их в Роснедра </w:t>
      </w:r>
      <w:r w:rsidRPr="008B57EC">
        <w:rPr>
          <w:rFonts w:ascii="Times New Roman" w:hAnsi="Times New Roman" w:cs="Times New Roman"/>
          <w:b/>
        </w:rPr>
        <w:t xml:space="preserve">не позднее 2-х месяцев до истечения срока действия лицензии. </w:t>
      </w:r>
    </w:p>
    <w:p w:rsidR="00B82BC8" w:rsidRPr="008B57EC" w:rsidRDefault="006F360E" w:rsidP="006F360E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>Т</w:t>
      </w:r>
      <w:r w:rsidR="00A44B6A" w:rsidRPr="008B57EC">
        <w:rPr>
          <w:rFonts w:ascii="Times New Roman" w:hAnsi="Times New Roman" w:cs="Times New Roman"/>
        </w:rPr>
        <w:t>акже по п.3</w:t>
      </w:r>
      <w:r w:rsidR="002F61BE" w:rsidRPr="008B57EC">
        <w:rPr>
          <w:rFonts w:ascii="Times New Roman" w:hAnsi="Times New Roman" w:cs="Times New Roman"/>
        </w:rPr>
        <w:t>:</w:t>
      </w:r>
      <w:r w:rsidR="00A44B6A" w:rsidRPr="008B57EC">
        <w:rPr>
          <w:rFonts w:ascii="Times New Roman" w:hAnsi="Times New Roman" w:cs="Times New Roman"/>
        </w:rPr>
        <w:t xml:space="preserve"> </w:t>
      </w:r>
      <w:r w:rsidR="00BF53CF" w:rsidRPr="008B57EC">
        <w:rPr>
          <w:rFonts w:ascii="Times New Roman" w:hAnsi="Times New Roman" w:cs="Times New Roman"/>
        </w:rPr>
        <w:t>«</w:t>
      </w:r>
      <w:r w:rsidR="00A44B6A" w:rsidRPr="008B57EC">
        <w:rPr>
          <w:rFonts w:ascii="Times New Roman" w:hAnsi="Times New Roman" w:cs="Times New Roman"/>
        </w:rPr>
        <w:t xml:space="preserve">действие настоящих Временных методических рекомендаций не распространяется на участки недр, </w:t>
      </w:r>
      <w:r w:rsidR="00A44B6A" w:rsidRPr="008B57EC">
        <w:rPr>
          <w:rFonts w:ascii="Times New Roman" w:hAnsi="Times New Roman" w:cs="Times New Roman"/>
          <w:u w:val="single"/>
        </w:rPr>
        <w:t>имеющие местное значение</w:t>
      </w:r>
      <w:r w:rsidR="00A44B6A" w:rsidRPr="008B57EC">
        <w:rPr>
          <w:rFonts w:ascii="Times New Roman" w:hAnsi="Times New Roman" w:cs="Times New Roman"/>
        </w:rPr>
        <w:t xml:space="preserve"> или </w:t>
      </w:r>
      <w:r w:rsidR="00A44B6A" w:rsidRPr="008B57EC">
        <w:rPr>
          <w:rFonts w:ascii="Times New Roman" w:hAnsi="Times New Roman" w:cs="Times New Roman"/>
          <w:u w:val="single"/>
        </w:rPr>
        <w:t>содержащие месторождения общераспространенных</w:t>
      </w:r>
      <w:r w:rsidR="00A44B6A" w:rsidRPr="008B57EC">
        <w:rPr>
          <w:rFonts w:ascii="Times New Roman" w:hAnsi="Times New Roman" w:cs="Times New Roman"/>
        </w:rPr>
        <w:t xml:space="preserve"> полезных ископаемых</w:t>
      </w:r>
      <w:r w:rsidR="00BF53CF" w:rsidRPr="008B57EC">
        <w:rPr>
          <w:rFonts w:ascii="Times New Roman" w:hAnsi="Times New Roman" w:cs="Times New Roman"/>
        </w:rPr>
        <w:t>».</w:t>
      </w:r>
      <w:r w:rsidR="00A44B6A" w:rsidRPr="008B57EC">
        <w:rPr>
          <w:rFonts w:ascii="Times New Roman" w:hAnsi="Times New Roman" w:cs="Times New Roman"/>
        </w:rPr>
        <w:t xml:space="preserve"> </w:t>
      </w:r>
      <w:r w:rsidR="00BF53CF" w:rsidRPr="008B57EC">
        <w:rPr>
          <w:rFonts w:ascii="Times New Roman" w:hAnsi="Times New Roman" w:cs="Times New Roman"/>
        </w:rPr>
        <w:t>С</w:t>
      </w:r>
      <w:r w:rsidR="00A44B6A" w:rsidRPr="008B57EC">
        <w:rPr>
          <w:rFonts w:ascii="Times New Roman" w:hAnsi="Times New Roman" w:cs="Times New Roman"/>
        </w:rPr>
        <w:t xml:space="preserve">ледовательно, </w:t>
      </w:r>
      <w:r w:rsidR="002F61BE" w:rsidRPr="008B57EC">
        <w:rPr>
          <w:rFonts w:ascii="Times New Roman" w:hAnsi="Times New Roman" w:cs="Times New Roman"/>
        </w:rPr>
        <w:t xml:space="preserve">действие Рекомендаций </w:t>
      </w:r>
      <w:r w:rsidR="008B57EC">
        <w:rPr>
          <w:rFonts w:ascii="Times New Roman" w:hAnsi="Times New Roman" w:cs="Times New Roman"/>
        </w:rPr>
        <w:t xml:space="preserve">тем более </w:t>
      </w:r>
      <w:r w:rsidR="00A44B6A" w:rsidRPr="008B57EC">
        <w:rPr>
          <w:rFonts w:ascii="Times New Roman" w:hAnsi="Times New Roman" w:cs="Times New Roman"/>
        </w:rPr>
        <w:t xml:space="preserve">не должно распространяться на </w:t>
      </w:r>
      <w:r w:rsidR="00BF53CF" w:rsidRPr="008B57EC">
        <w:rPr>
          <w:rFonts w:ascii="Times New Roman" w:hAnsi="Times New Roman" w:cs="Times New Roman"/>
        </w:rPr>
        <w:t xml:space="preserve">лицензии, выданные для разведки и добычи не полезных ископаемых, </w:t>
      </w:r>
      <w:r w:rsidR="004D4D84">
        <w:rPr>
          <w:rFonts w:ascii="Times New Roman" w:hAnsi="Times New Roman" w:cs="Times New Roman"/>
        </w:rPr>
        <w:t>а</w:t>
      </w:r>
      <w:r w:rsidR="00BF53CF" w:rsidRPr="008B57EC">
        <w:rPr>
          <w:rFonts w:ascii="Times New Roman" w:hAnsi="Times New Roman" w:cs="Times New Roman"/>
        </w:rPr>
        <w:t xml:space="preserve"> подземных вод, в том числе, вендского</w:t>
      </w:r>
      <w:r w:rsidR="002F61BE" w:rsidRPr="008B57EC">
        <w:rPr>
          <w:rFonts w:ascii="Times New Roman" w:hAnsi="Times New Roman" w:cs="Times New Roman"/>
        </w:rPr>
        <w:t xml:space="preserve"> водоносного комплекса</w:t>
      </w:r>
      <w:r w:rsidR="00BF53CF" w:rsidRPr="008B57EC">
        <w:rPr>
          <w:rFonts w:ascii="Times New Roman" w:hAnsi="Times New Roman" w:cs="Times New Roman"/>
        </w:rPr>
        <w:t xml:space="preserve">, </w:t>
      </w:r>
      <w:r w:rsidR="002F61BE" w:rsidRPr="008B57EC">
        <w:rPr>
          <w:rFonts w:ascii="Times New Roman" w:hAnsi="Times New Roman" w:cs="Times New Roman"/>
        </w:rPr>
        <w:t>имеющего местное значение для</w:t>
      </w:r>
      <w:r w:rsidR="00BF53CF" w:rsidRPr="008B57EC">
        <w:rPr>
          <w:rFonts w:ascii="Times New Roman" w:hAnsi="Times New Roman" w:cs="Times New Roman"/>
        </w:rPr>
        <w:t xml:space="preserve"> территори</w:t>
      </w:r>
      <w:r w:rsidR="002F61BE" w:rsidRPr="008B57EC">
        <w:rPr>
          <w:rFonts w:ascii="Times New Roman" w:hAnsi="Times New Roman" w:cs="Times New Roman"/>
        </w:rPr>
        <w:t>и</w:t>
      </w:r>
      <w:r w:rsidR="00BF53CF" w:rsidRPr="008B57EC">
        <w:rPr>
          <w:rFonts w:ascii="Times New Roman" w:hAnsi="Times New Roman" w:cs="Times New Roman"/>
        </w:rPr>
        <w:t xml:space="preserve"> Санкт-Петербурга и Ленинградской области.</w:t>
      </w:r>
    </w:p>
    <w:p w:rsidR="006F360E" w:rsidRPr="008B57EC" w:rsidRDefault="006F360E" w:rsidP="006F360E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 xml:space="preserve"> </w:t>
      </w:r>
      <w:r w:rsidR="00B82BC8" w:rsidRPr="008B57EC">
        <w:rPr>
          <w:rFonts w:ascii="Times New Roman" w:hAnsi="Times New Roman" w:cs="Times New Roman"/>
        </w:rPr>
        <w:t>По ст.2.3 Закона РФ от 21.02.1992 №2395-1 «О недрах»  участки недр, содержащие подземные воды, которые используются для целей питьевого и хозяйственно-бытового водоснабжения… и объем добычи которых составляет не более 500 кубических метров в сутки, также относятся к участкам недр местного значения</w:t>
      </w:r>
      <w:r w:rsidR="00DB005F" w:rsidRPr="008B57EC">
        <w:rPr>
          <w:rFonts w:ascii="Times New Roman" w:hAnsi="Times New Roman" w:cs="Times New Roman"/>
        </w:rPr>
        <w:t xml:space="preserve"> (согласно Приложению 1 к лицензии СПБ № 03054 ВП заявленная потребность утверждена </w:t>
      </w:r>
      <w:r w:rsidR="00C95E6E" w:rsidRPr="008B57EC">
        <w:rPr>
          <w:rFonts w:ascii="Times New Roman" w:hAnsi="Times New Roman" w:cs="Times New Roman"/>
        </w:rPr>
        <w:t>Кооперативу в размере 120 куб.м/сут.).</w:t>
      </w:r>
      <w:r w:rsidR="00DB005F" w:rsidRPr="008B57EC">
        <w:rPr>
          <w:rFonts w:ascii="Times New Roman" w:hAnsi="Times New Roman" w:cs="Times New Roman"/>
        </w:rPr>
        <w:t xml:space="preserve"> </w:t>
      </w:r>
    </w:p>
    <w:p w:rsidR="00607368" w:rsidRPr="008B57EC" w:rsidRDefault="00BF53CF" w:rsidP="006F360E">
      <w:pPr>
        <w:ind w:firstLine="567"/>
        <w:contextualSpacing/>
        <w:rPr>
          <w:rFonts w:ascii="Times New Roman" w:hAnsi="Times New Roman" w:cs="Times New Roman"/>
          <w:b/>
        </w:rPr>
      </w:pPr>
      <w:r w:rsidRPr="008B57EC">
        <w:rPr>
          <w:rFonts w:ascii="Times New Roman" w:hAnsi="Times New Roman" w:cs="Times New Roman"/>
          <w:b/>
        </w:rPr>
        <w:t>В нарушение с</w:t>
      </w:r>
      <w:r w:rsidR="00607368" w:rsidRPr="008B57EC">
        <w:rPr>
          <w:rFonts w:ascii="Times New Roman" w:hAnsi="Times New Roman" w:cs="Times New Roman"/>
          <w:b/>
        </w:rPr>
        <w:t>т.</w:t>
      </w:r>
      <w:r w:rsidR="008F29E6" w:rsidRPr="008B57EC">
        <w:rPr>
          <w:rFonts w:ascii="Times New Roman" w:hAnsi="Times New Roman" w:cs="Times New Roman"/>
          <w:b/>
        </w:rPr>
        <w:t>10</w:t>
      </w:r>
      <w:r w:rsidR="00607368" w:rsidRPr="008B57EC">
        <w:rPr>
          <w:rFonts w:ascii="Times New Roman" w:hAnsi="Times New Roman" w:cs="Times New Roman"/>
          <w:b/>
        </w:rPr>
        <w:t xml:space="preserve"> </w:t>
      </w:r>
      <w:r w:rsidR="008F29E6" w:rsidRPr="008B57EC">
        <w:rPr>
          <w:rFonts w:ascii="Times New Roman" w:hAnsi="Times New Roman" w:cs="Times New Roman"/>
          <w:b/>
        </w:rPr>
        <w:t>Закона РФ «О недрах» лицензия СПБ 03054 ВП на геологическое изучение была выдана сроком на 3 года, тогда как по закону должна была быть выдана на 5 лет.</w:t>
      </w:r>
      <w:r w:rsidR="00607368" w:rsidRPr="008B57EC">
        <w:rPr>
          <w:rFonts w:ascii="Times New Roman" w:hAnsi="Times New Roman" w:cs="Times New Roman"/>
          <w:b/>
        </w:rPr>
        <w:t xml:space="preserve"> </w:t>
      </w:r>
    </w:p>
    <w:p w:rsidR="00833342" w:rsidRPr="008B57EC" w:rsidRDefault="002F489D" w:rsidP="002F489D">
      <w:pPr>
        <w:ind w:firstLine="567"/>
        <w:contextualSpacing/>
        <w:rPr>
          <w:rFonts w:ascii="Times New Roman" w:hAnsi="Times New Roman" w:cs="Times New Roman"/>
          <w:b/>
        </w:rPr>
      </w:pPr>
      <w:r w:rsidRPr="008B57EC">
        <w:rPr>
          <w:rFonts w:ascii="Times New Roman" w:hAnsi="Times New Roman" w:cs="Times New Roman"/>
        </w:rPr>
        <w:t>Требование о ликвидации и консервации сооружения абсурдно.</w:t>
      </w:r>
      <w:r w:rsidR="003C1727" w:rsidRPr="008B57EC">
        <w:rPr>
          <w:rFonts w:ascii="Times New Roman" w:hAnsi="Times New Roman" w:cs="Times New Roman"/>
        </w:rPr>
        <w:t xml:space="preserve"> </w:t>
      </w:r>
      <w:r w:rsidR="000F7AAC" w:rsidRPr="008B57EC">
        <w:rPr>
          <w:rFonts w:ascii="Times New Roman" w:hAnsi="Times New Roman" w:cs="Times New Roman"/>
        </w:rPr>
        <w:t xml:space="preserve">Скважина сооружена, функционирует, питает </w:t>
      </w:r>
      <w:r w:rsidR="004F21C4" w:rsidRPr="008B57EC">
        <w:rPr>
          <w:rFonts w:ascii="Times New Roman" w:hAnsi="Times New Roman" w:cs="Times New Roman"/>
        </w:rPr>
        <w:t xml:space="preserve">большую </w:t>
      </w:r>
      <w:r w:rsidR="000F7AAC" w:rsidRPr="008B57EC">
        <w:rPr>
          <w:rFonts w:ascii="Times New Roman" w:hAnsi="Times New Roman" w:cs="Times New Roman"/>
        </w:rPr>
        <w:t xml:space="preserve">часть </w:t>
      </w:r>
      <w:r w:rsidR="004F21C4" w:rsidRPr="008B57EC">
        <w:rPr>
          <w:rFonts w:ascii="Times New Roman" w:hAnsi="Times New Roman" w:cs="Times New Roman"/>
        </w:rPr>
        <w:t xml:space="preserve">жилой зоны </w:t>
      </w:r>
      <w:r w:rsidR="000F7AAC" w:rsidRPr="008B57EC">
        <w:rPr>
          <w:rFonts w:ascii="Times New Roman" w:hAnsi="Times New Roman" w:cs="Times New Roman"/>
        </w:rPr>
        <w:t>поселка</w:t>
      </w:r>
      <w:r w:rsidR="003C1727" w:rsidRPr="008B57EC">
        <w:rPr>
          <w:rFonts w:ascii="Times New Roman" w:hAnsi="Times New Roman" w:cs="Times New Roman"/>
        </w:rPr>
        <w:t xml:space="preserve"> Белоостров</w:t>
      </w:r>
      <w:r w:rsidR="000F7AAC" w:rsidRPr="008B57EC">
        <w:rPr>
          <w:rFonts w:ascii="Times New Roman" w:hAnsi="Times New Roman" w:cs="Times New Roman"/>
        </w:rPr>
        <w:t xml:space="preserve"> (440 индивидуальных жилых домов). </w:t>
      </w:r>
      <w:r w:rsidR="008C058C" w:rsidRPr="008B57EC">
        <w:rPr>
          <w:rFonts w:ascii="Times New Roman" w:hAnsi="Times New Roman" w:cs="Times New Roman"/>
        </w:rPr>
        <w:t xml:space="preserve">При наличии запасов подземных вод </w:t>
      </w:r>
      <w:r w:rsidR="00BE1620" w:rsidRPr="008B57EC">
        <w:rPr>
          <w:rFonts w:ascii="Times New Roman" w:hAnsi="Times New Roman" w:cs="Times New Roman"/>
        </w:rPr>
        <w:t>Внутригородское муниципальное образование пос.</w:t>
      </w:r>
      <w:r w:rsidR="000F7AAC" w:rsidRPr="008B57EC">
        <w:rPr>
          <w:rFonts w:ascii="Times New Roman" w:hAnsi="Times New Roman" w:cs="Times New Roman"/>
        </w:rPr>
        <w:t>Белоостров</w:t>
      </w:r>
      <w:r w:rsidR="003C1727" w:rsidRPr="008B57EC">
        <w:rPr>
          <w:rFonts w:ascii="Times New Roman" w:hAnsi="Times New Roman" w:cs="Times New Roman"/>
        </w:rPr>
        <w:t xml:space="preserve"> практически не </w:t>
      </w:r>
      <w:r w:rsidR="004F21C4" w:rsidRPr="008B57EC">
        <w:rPr>
          <w:rFonts w:ascii="Times New Roman" w:hAnsi="Times New Roman" w:cs="Times New Roman"/>
        </w:rPr>
        <w:t>обеспечен</w:t>
      </w:r>
      <w:r w:rsidR="00BE1620" w:rsidRPr="008B57EC">
        <w:rPr>
          <w:rFonts w:ascii="Times New Roman" w:hAnsi="Times New Roman" w:cs="Times New Roman"/>
        </w:rPr>
        <w:t>о</w:t>
      </w:r>
      <w:r w:rsidR="003C1727" w:rsidRPr="008B57EC">
        <w:rPr>
          <w:rFonts w:ascii="Times New Roman" w:hAnsi="Times New Roman" w:cs="Times New Roman"/>
        </w:rPr>
        <w:t xml:space="preserve"> централизованн</w:t>
      </w:r>
      <w:r w:rsidR="004F21C4" w:rsidRPr="008B57EC">
        <w:rPr>
          <w:rFonts w:ascii="Times New Roman" w:hAnsi="Times New Roman" w:cs="Times New Roman"/>
        </w:rPr>
        <w:t>ым</w:t>
      </w:r>
      <w:r w:rsidR="003C1727" w:rsidRPr="008B57EC">
        <w:rPr>
          <w:rFonts w:ascii="Times New Roman" w:hAnsi="Times New Roman" w:cs="Times New Roman"/>
        </w:rPr>
        <w:t xml:space="preserve"> водоснабжени</w:t>
      </w:r>
      <w:r w:rsidR="004F21C4" w:rsidRPr="008B57EC">
        <w:rPr>
          <w:rFonts w:ascii="Times New Roman" w:hAnsi="Times New Roman" w:cs="Times New Roman"/>
        </w:rPr>
        <w:t>ем</w:t>
      </w:r>
      <w:r w:rsidR="003C1727" w:rsidRPr="008B57EC">
        <w:rPr>
          <w:rFonts w:ascii="Times New Roman" w:hAnsi="Times New Roman" w:cs="Times New Roman"/>
        </w:rPr>
        <w:t xml:space="preserve">, </w:t>
      </w:r>
      <w:r w:rsidR="003C1727" w:rsidRPr="008B57EC">
        <w:rPr>
          <w:rFonts w:ascii="Times New Roman" w:hAnsi="Times New Roman" w:cs="Times New Roman"/>
        </w:rPr>
        <w:lastRenderedPageBreak/>
        <w:t>состоящ</w:t>
      </w:r>
      <w:r w:rsidR="008C058C" w:rsidRPr="008B57EC">
        <w:rPr>
          <w:rFonts w:ascii="Times New Roman" w:hAnsi="Times New Roman" w:cs="Times New Roman"/>
        </w:rPr>
        <w:t>им</w:t>
      </w:r>
      <w:r w:rsidR="003C1727" w:rsidRPr="008B57EC">
        <w:rPr>
          <w:rFonts w:ascii="Times New Roman" w:hAnsi="Times New Roman" w:cs="Times New Roman"/>
        </w:rPr>
        <w:t xml:space="preserve"> на балансе государственных предприятий.</w:t>
      </w:r>
      <w:r w:rsidR="008C058C" w:rsidRPr="008B57EC">
        <w:rPr>
          <w:rFonts w:ascii="Times New Roman" w:hAnsi="Times New Roman" w:cs="Times New Roman"/>
        </w:rPr>
        <w:t xml:space="preserve"> Также поселок не обеспечен наружным противопожарным водоснабжением.</w:t>
      </w:r>
      <w:r w:rsidR="00833342" w:rsidRPr="008B57EC">
        <w:rPr>
          <w:rFonts w:ascii="Times New Roman" w:hAnsi="Times New Roman" w:cs="Times New Roman"/>
        </w:rPr>
        <w:t xml:space="preserve"> </w:t>
      </w:r>
      <w:r w:rsidR="00833342" w:rsidRPr="008B57EC">
        <w:rPr>
          <w:rFonts w:ascii="Times New Roman" w:hAnsi="Times New Roman" w:cs="Times New Roman"/>
          <w:b/>
        </w:rPr>
        <w:t>Согласно действующему Генеральному плану Санкт-Петербурга</w:t>
      </w:r>
      <w:r w:rsidR="00275AC5" w:rsidRPr="008B57EC">
        <w:rPr>
          <w:rFonts w:ascii="Times New Roman" w:hAnsi="Times New Roman" w:cs="Times New Roman"/>
          <w:b/>
        </w:rPr>
        <w:t xml:space="preserve"> подвод централизованного</w:t>
      </w:r>
      <w:r w:rsidR="00833342" w:rsidRPr="008B57EC">
        <w:rPr>
          <w:rFonts w:ascii="Times New Roman" w:hAnsi="Times New Roman" w:cs="Times New Roman"/>
          <w:b/>
        </w:rPr>
        <w:t xml:space="preserve"> </w:t>
      </w:r>
      <w:r w:rsidR="00275AC5" w:rsidRPr="008B57EC">
        <w:rPr>
          <w:rFonts w:ascii="Times New Roman" w:hAnsi="Times New Roman" w:cs="Times New Roman"/>
          <w:b/>
        </w:rPr>
        <w:t>водоснабжения к поселку Белоостров запланирован на период после 2025 г.</w:t>
      </w:r>
    </w:p>
    <w:p w:rsidR="002F489D" w:rsidRPr="008B57EC" w:rsidRDefault="008C058C" w:rsidP="002F489D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 xml:space="preserve"> Ввод в эксплуатацию скважины, водонасосной станции и гидрантов,</w:t>
      </w:r>
      <w:r w:rsidR="00301378" w:rsidRPr="008B57EC">
        <w:rPr>
          <w:rFonts w:ascii="Times New Roman" w:hAnsi="Times New Roman" w:cs="Times New Roman"/>
        </w:rPr>
        <w:t xml:space="preserve"> посаженных на</w:t>
      </w:r>
      <w:r w:rsidRPr="008B57EC">
        <w:rPr>
          <w:rFonts w:ascii="Times New Roman" w:hAnsi="Times New Roman" w:cs="Times New Roman"/>
        </w:rPr>
        <w:t xml:space="preserve"> водопроводн</w:t>
      </w:r>
      <w:r w:rsidR="00301378" w:rsidRPr="008B57EC">
        <w:rPr>
          <w:rFonts w:ascii="Times New Roman" w:hAnsi="Times New Roman" w:cs="Times New Roman"/>
        </w:rPr>
        <w:t>ую сеть</w:t>
      </w:r>
      <w:r w:rsidRPr="008B57EC">
        <w:rPr>
          <w:rFonts w:ascii="Times New Roman" w:hAnsi="Times New Roman" w:cs="Times New Roman"/>
        </w:rPr>
        <w:t xml:space="preserve">, позволил </w:t>
      </w:r>
      <w:r w:rsidR="00833342" w:rsidRPr="008B57EC">
        <w:rPr>
          <w:rFonts w:ascii="Times New Roman" w:hAnsi="Times New Roman" w:cs="Times New Roman"/>
        </w:rPr>
        <w:t>решить для значительной части территории Белоострова</w:t>
      </w:r>
      <w:r w:rsidRPr="008B57EC">
        <w:rPr>
          <w:rFonts w:ascii="Times New Roman" w:hAnsi="Times New Roman" w:cs="Times New Roman"/>
        </w:rPr>
        <w:t xml:space="preserve"> </w:t>
      </w:r>
      <w:r w:rsidR="00833342" w:rsidRPr="008B57EC">
        <w:rPr>
          <w:rFonts w:ascii="Times New Roman" w:hAnsi="Times New Roman" w:cs="Times New Roman"/>
        </w:rPr>
        <w:t xml:space="preserve">проблему </w:t>
      </w:r>
      <w:r w:rsidRPr="008B57EC">
        <w:rPr>
          <w:rFonts w:ascii="Times New Roman" w:hAnsi="Times New Roman" w:cs="Times New Roman"/>
        </w:rPr>
        <w:t>не только</w:t>
      </w:r>
      <w:r w:rsidR="00833342" w:rsidRPr="008B57EC">
        <w:rPr>
          <w:rFonts w:ascii="Times New Roman" w:hAnsi="Times New Roman" w:cs="Times New Roman"/>
        </w:rPr>
        <w:t xml:space="preserve"> с</w:t>
      </w:r>
      <w:r w:rsidRPr="008B57EC">
        <w:rPr>
          <w:rFonts w:ascii="Times New Roman" w:hAnsi="Times New Roman" w:cs="Times New Roman"/>
        </w:rPr>
        <w:t xml:space="preserve"> водой для питьевых и хозяйственных </w:t>
      </w:r>
      <w:r w:rsidR="00275AC5" w:rsidRPr="008B57EC">
        <w:rPr>
          <w:rFonts w:ascii="Times New Roman" w:hAnsi="Times New Roman" w:cs="Times New Roman"/>
        </w:rPr>
        <w:t>нужд</w:t>
      </w:r>
      <w:r w:rsidR="00BE1620" w:rsidRPr="008B57EC">
        <w:rPr>
          <w:rFonts w:ascii="Times New Roman" w:hAnsi="Times New Roman" w:cs="Times New Roman"/>
        </w:rPr>
        <w:t xml:space="preserve"> населения</w:t>
      </w:r>
      <w:r w:rsidRPr="008B57EC">
        <w:rPr>
          <w:rFonts w:ascii="Times New Roman" w:hAnsi="Times New Roman" w:cs="Times New Roman"/>
        </w:rPr>
        <w:t xml:space="preserve">, но и </w:t>
      </w:r>
      <w:r w:rsidR="00833342" w:rsidRPr="008B57EC">
        <w:rPr>
          <w:rFonts w:ascii="Times New Roman" w:hAnsi="Times New Roman" w:cs="Times New Roman"/>
        </w:rPr>
        <w:t xml:space="preserve">с </w:t>
      </w:r>
      <w:r w:rsidRPr="008B57EC">
        <w:rPr>
          <w:rFonts w:ascii="Times New Roman" w:hAnsi="Times New Roman" w:cs="Times New Roman"/>
        </w:rPr>
        <w:t>противопожарной защитой</w:t>
      </w:r>
      <w:r w:rsidR="00AB2E00" w:rsidRPr="008B57EC">
        <w:rPr>
          <w:rFonts w:ascii="Times New Roman" w:hAnsi="Times New Roman" w:cs="Times New Roman"/>
        </w:rPr>
        <w:t xml:space="preserve"> (на </w:t>
      </w:r>
      <w:r w:rsidR="00C03DA2">
        <w:rPr>
          <w:rFonts w:ascii="Times New Roman" w:hAnsi="Times New Roman" w:cs="Times New Roman"/>
        </w:rPr>
        <w:t>20</w:t>
      </w:r>
      <w:r w:rsidR="00AB2E00" w:rsidRPr="008B57EC">
        <w:rPr>
          <w:rFonts w:ascii="Times New Roman" w:hAnsi="Times New Roman" w:cs="Times New Roman"/>
        </w:rPr>
        <w:t>-ти улицах Белоострова, включая ул.Береговая)</w:t>
      </w:r>
      <w:r w:rsidRPr="008B57EC">
        <w:rPr>
          <w:rFonts w:ascii="Times New Roman" w:hAnsi="Times New Roman" w:cs="Times New Roman"/>
        </w:rPr>
        <w:t xml:space="preserve">. </w:t>
      </w:r>
      <w:r w:rsidR="00833342" w:rsidRPr="008B57EC">
        <w:rPr>
          <w:rFonts w:ascii="Times New Roman" w:hAnsi="Times New Roman" w:cs="Times New Roman"/>
        </w:rPr>
        <w:t>Р</w:t>
      </w:r>
      <w:r w:rsidRPr="008B57EC">
        <w:rPr>
          <w:rFonts w:ascii="Times New Roman" w:hAnsi="Times New Roman" w:cs="Times New Roman"/>
        </w:rPr>
        <w:t>аботы по оборудованию</w:t>
      </w:r>
      <w:r w:rsidR="00833342" w:rsidRPr="008B57EC">
        <w:rPr>
          <w:rFonts w:ascii="Times New Roman" w:hAnsi="Times New Roman" w:cs="Times New Roman"/>
        </w:rPr>
        <w:t xml:space="preserve"> </w:t>
      </w:r>
      <w:r w:rsidRPr="008B57EC">
        <w:rPr>
          <w:rFonts w:ascii="Times New Roman" w:hAnsi="Times New Roman" w:cs="Times New Roman"/>
        </w:rPr>
        <w:t>водораспределительн</w:t>
      </w:r>
      <w:r w:rsidR="00833342" w:rsidRPr="008B57EC">
        <w:rPr>
          <w:rFonts w:ascii="Times New Roman" w:hAnsi="Times New Roman" w:cs="Times New Roman"/>
        </w:rPr>
        <w:t xml:space="preserve">ого узла, реконструкции наружного </w:t>
      </w:r>
      <w:r w:rsidR="00D132C8" w:rsidRPr="008B57EC">
        <w:rPr>
          <w:rFonts w:ascii="Times New Roman" w:hAnsi="Times New Roman" w:cs="Times New Roman"/>
        </w:rPr>
        <w:t xml:space="preserve">питьевого </w:t>
      </w:r>
      <w:r w:rsidR="00833342" w:rsidRPr="008B57EC">
        <w:rPr>
          <w:rFonts w:ascii="Times New Roman" w:hAnsi="Times New Roman" w:cs="Times New Roman"/>
        </w:rPr>
        <w:t xml:space="preserve">водопровода были выполнены </w:t>
      </w:r>
      <w:r w:rsidR="00D0680F" w:rsidRPr="008B57EC">
        <w:rPr>
          <w:rFonts w:ascii="Times New Roman" w:hAnsi="Times New Roman" w:cs="Times New Roman"/>
        </w:rPr>
        <w:t>силами</w:t>
      </w:r>
      <w:r w:rsidR="00833342" w:rsidRPr="008B57EC">
        <w:rPr>
          <w:rFonts w:ascii="Times New Roman" w:hAnsi="Times New Roman" w:cs="Times New Roman"/>
        </w:rPr>
        <w:t xml:space="preserve"> Управления</w:t>
      </w:r>
      <w:r w:rsidR="00C95E6E" w:rsidRPr="008B57EC">
        <w:rPr>
          <w:rFonts w:ascii="Times New Roman" w:hAnsi="Times New Roman" w:cs="Times New Roman"/>
        </w:rPr>
        <w:t xml:space="preserve"> по</w:t>
      </w:r>
      <w:r w:rsidR="00833342" w:rsidRPr="008B57EC">
        <w:rPr>
          <w:rFonts w:ascii="Times New Roman" w:hAnsi="Times New Roman" w:cs="Times New Roman"/>
        </w:rPr>
        <w:t xml:space="preserve"> развити</w:t>
      </w:r>
      <w:r w:rsidR="00C95E6E" w:rsidRPr="008B57EC">
        <w:rPr>
          <w:rFonts w:ascii="Times New Roman" w:hAnsi="Times New Roman" w:cs="Times New Roman"/>
        </w:rPr>
        <w:t>ю</w:t>
      </w:r>
      <w:r w:rsidR="00833342" w:rsidRPr="008B57EC">
        <w:rPr>
          <w:rFonts w:ascii="Times New Roman" w:hAnsi="Times New Roman" w:cs="Times New Roman"/>
        </w:rPr>
        <w:t xml:space="preserve"> садоводств</w:t>
      </w:r>
      <w:r w:rsidR="00C95E6E" w:rsidRPr="008B57EC">
        <w:rPr>
          <w:rFonts w:ascii="Times New Roman" w:hAnsi="Times New Roman" w:cs="Times New Roman"/>
        </w:rPr>
        <w:t>а и огородничества</w:t>
      </w:r>
      <w:r w:rsidR="00833342" w:rsidRPr="008B57EC">
        <w:rPr>
          <w:rFonts w:ascii="Times New Roman" w:hAnsi="Times New Roman" w:cs="Times New Roman"/>
        </w:rPr>
        <w:t xml:space="preserve"> Правительства Санкт-Петербурга в рамках </w:t>
      </w:r>
      <w:r w:rsidR="00C95E6E" w:rsidRPr="008B57EC">
        <w:rPr>
          <w:rFonts w:ascii="Times New Roman" w:hAnsi="Times New Roman" w:cs="Times New Roman"/>
        </w:rPr>
        <w:t>п</w:t>
      </w:r>
      <w:r w:rsidR="00833342" w:rsidRPr="008B57EC">
        <w:rPr>
          <w:rFonts w:ascii="Times New Roman" w:hAnsi="Times New Roman" w:cs="Times New Roman"/>
        </w:rPr>
        <w:t xml:space="preserve">рограммы </w:t>
      </w:r>
      <w:r w:rsidR="00D0680F" w:rsidRPr="008B57EC">
        <w:rPr>
          <w:rFonts w:ascii="Times New Roman" w:hAnsi="Times New Roman" w:cs="Times New Roman"/>
        </w:rPr>
        <w:t xml:space="preserve">софинансирования </w:t>
      </w:r>
      <w:r w:rsidR="00275AC5" w:rsidRPr="008B57EC">
        <w:rPr>
          <w:rFonts w:ascii="Times New Roman" w:hAnsi="Times New Roman" w:cs="Times New Roman"/>
        </w:rPr>
        <w:t xml:space="preserve">на </w:t>
      </w:r>
      <w:r w:rsidR="00833342" w:rsidRPr="008B57EC">
        <w:rPr>
          <w:rFonts w:ascii="Times New Roman" w:hAnsi="Times New Roman" w:cs="Times New Roman"/>
        </w:rPr>
        <w:t>2013 г</w:t>
      </w:r>
      <w:r w:rsidR="00275AC5" w:rsidRPr="008B57EC">
        <w:rPr>
          <w:rFonts w:ascii="Times New Roman" w:hAnsi="Times New Roman" w:cs="Times New Roman"/>
        </w:rPr>
        <w:t>од</w:t>
      </w:r>
      <w:r w:rsidR="00833342" w:rsidRPr="008B57EC">
        <w:rPr>
          <w:rFonts w:ascii="Times New Roman" w:hAnsi="Times New Roman" w:cs="Times New Roman"/>
        </w:rPr>
        <w:t xml:space="preserve"> с привлечением бюджетных средств и под контролем Ростехнадзора.  </w:t>
      </w:r>
      <w:r w:rsidRPr="008B57EC">
        <w:rPr>
          <w:rFonts w:ascii="Times New Roman" w:hAnsi="Times New Roman" w:cs="Times New Roman"/>
        </w:rPr>
        <w:t xml:space="preserve"> </w:t>
      </w:r>
      <w:r w:rsidR="003C1727" w:rsidRPr="008B57EC">
        <w:rPr>
          <w:rFonts w:ascii="Times New Roman" w:hAnsi="Times New Roman" w:cs="Times New Roman"/>
        </w:rPr>
        <w:t xml:space="preserve">  </w:t>
      </w:r>
    </w:p>
    <w:p w:rsidR="0016126A" w:rsidRPr="008B57EC" w:rsidRDefault="0016126A" w:rsidP="0016126A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 xml:space="preserve">Требование Приказа о представлении </w:t>
      </w:r>
      <w:r w:rsidR="00D0680F" w:rsidRPr="008B57EC">
        <w:rPr>
          <w:rFonts w:ascii="Times New Roman" w:hAnsi="Times New Roman" w:cs="Times New Roman"/>
        </w:rPr>
        <w:t xml:space="preserve">геологической </w:t>
      </w:r>
      <w:r w:rsidRPr="008B57EC">
        <w:rPr>
          <w:rFonts w:ascii="Times New Roman" w:hAnsi="Times New Roman" w:cs="Times New Roman"/>
        </w:rPr>
        <w:t>отчетности с</w:t>
      </w:r>
      <w:r w:rsidR="00607368" w:rsidRPr="008B57EC">
        <w:rPr>
          <w:rFonts w:ascii="Times New Roman" w:hAnsi="Times New Roman" w:cs="Times New Roman"/>
        </w:rPr>
        <w:t>о</w:t>
      </w:r>
      <w:r w:rsidRPr="008B57EC">
        <w:rPr>
          <w:rFonts w:ascii="Times New Roman" w:hAnsi="Times New Roman" w:cs="Times New Roman"/>
        </w:rPr>
        <w:t xml:space="preserve"> ссылкой на п.4 ч.2 ст.22 Закона РФ №2395-1 </w:t>
      </w:r>
      <w:r w:rsidR="003F176F" w:rsidRPr="008B57EC">
        <w:rPr>
          <w:rFonts w:ascii="Times New Roman" w:hAnsi="Times New Roman" w:cs="Times New Roman"/>
        </w:rPr>
        <w:t>не может быть вменено в обязанность Кооператив</w:t>
      </w:r>
      <w:r w:rsidR="00607368" w:rsidRPr="008B57EC">
        <w:rPr>
          <w:rFonts w:ascii="Times New Roman" w:hAnsi="Times New Roman" w:cs="Times New Roman"/>
        </w:rPr>
        <w:t>у</w:t>
      </w:r>
      <w:r w:rsidR="003F176F" w:rsidRPr="008B57EC">
        <w:rPr>
          <w:rFonts w:ascii="Times New Roman" w:hAnsi="Times New Roman" w:cs="Times New Roman"/>
        </w:rPr>
        <w:t xml:space="preserve">, так как ДПК «ДСК Дюны» </w:t>
      </w:r>
      <w:r w:rsidR="003F176F" w:rsidRPr="008B57EC">
        <w:rPr>
          <w:rFonts w:ascii="Times New Roman" w:hAnsi="Times New Roman" w:cs="Times New Roman"/>
          <w:b/>
        </w:rPr>
        <w:t>не является предприятием</w:t>
      </w:r>
      <w:r w:rsidR="003F176F" w:rsidRPr="008B57EC">
        <w:rPr>
          <w:rFonts w:ascii="Times New Roman" w:hAnsi="Times New Roman" w:cs="Times New Roman"/>
        </w:rPr>
        <w:t>,</w:t>
      </w:r>
      <w:r w:rsidR="00F87834" w:rsidRPr="008B57EC">
        <w:rPr>
          <w:rFonts w:ascii="Times New Roman" w:hAnsi="Times New Roman" w:cs="Times New Roman"/>
        </w:rPr>
        <w:t xml:space="preserve"> </w:t>
      </w:r>
      <w:r w:rsidR="004F21C4" w:rsidRPr="008B57EC">
        <w:rPr>
          <w:rFonts w:ascii="Times New Roman" w:hAnsi="Times New Roman" w:cs="Times New Roman"/>
        </w:rPr>
        <w:t xml:space="preserve">существует исключительно на целевые средства граждан, </w:t>
      </w:r>
      <w:r w:rsidR="00F87834" w:rsidRPr="008B57EC">
        <w:rPr>
          <w:rFonts w:ascii="Times New Roman" w:hAnsi="Times New Roman" w:cs="Times New Roman"/>
        </w:rPr>
        <w:t xml:space="preserve">не извлекает доходов </w:t>
      </w:r>
      <w:r w:rsidR="00607368" w:rsidRPr="008B57EC">
        <w:rPr>
          <w:rFonts w:ascii="Times New Roman" w:hAnsi="Times New Roman" w:cs="Times New Roman"/>
        </w:rPr>
        <w:t xml:space="preserve">в виде </w:t>
      </w:r>
      <w:r w:rsidR="00F87834" w:rsidRPr="008B57EC">
        <w:rPr>
          <w:rFonts w:ascii="Times New Roman" w:hAnsi="Times New Roman" w:cs="Times New Roman"/>
        </w:rPr>
        <w:t xml:space="preserve">прибыли, в счет которых мог бы заказывать дополнительные </w:t>
      </w:r>
      <w:r w:rsidR="00607368" w:rsidRPr="008B57EC">
        <w:rPr>
          <w:rFonts w:ascii="Times New Roman" w:hAnsi="Times New Roman" w:cs="Times New Roman"/>
        </w:rPr>
        <w:t xml:space="preserve">разработки и </w:t>
      </w:r>
      <w:r w:rsidR="00F87834" w:rsidRPr="008B57EC">
        <w:rPr>
          <w:rFonts w:ascii="Times New Roman" w:hAnsi="Times New Roman" w:cs="Times New Roman"/>
        </w:rPr>
        <w:t>экспертизы</w:t>
      </w:r>
      <w:r w:rsidR="00607368" w:rsidRPr="008B57EC">
        <w:rPr>
          <w:rFonts w:ascii="Times New Roman" w:hAnsi="Times New Roman" w:cs="Times New Roman"/>
        </w:rPr>
        <w:t>. П</w:t>
      </w:r>
      <w:r w:rsidR="003F176F" w:rsidRPr="008B57EC">
        <w:rPr>
          <w:rFonts w:ascii="Times New Roman" w:hAnsi="Times New Roman" w:cs="Times New Roman"/>
        </w:rPr>
        <w:t>остановление Правительства РФ от 28.02.1996 №215 в данном случае не может быть применено</w:t>
      </w:r>
      <w:r w:rsidR="00F87834" w:rsidRPr="008B57EC">
        <w:rPr>
          <w:rFonts w:ascii="Times New Roman" w:hAnsi="Times New Roman" w:cs="Times New Roman"/>
        </w:rPr>
        <w:t xml:space="preserve"> -</w:t>
      </w:r>
      <w:r w:rsidR="003F176F" w:rsidRPr="008B57EC">
        <w:rPr>
          <w:rFonts w:ascii="Times New Roman" w:hAnsi="Times New Roman" w:cs="Times New Roman"/>
        </w:rPr>
        <w:t xml:space="preserve"> также </w:t>
      </w:r>
      <w:r w:rsidR="00F87834" w:rsidRPr="008B57EC">
        <w:rPr>
          <w:rFonts w:ascii="Times New Roman" w:hAnsi="Times New Roman" w:cs="Times New Roman"/>
        </w:rPr>
        <w:t xml:space="preserve">и </w:t>
      </w:r>
      <w:r w:rsidR="003F176F" w:rsidRPr="008B57EC">
        <w:rPr>
          <w:rFonts w:ascii="Times New Roman" w:hAnsi="Times New Roman" w:cs="Times New Roman"/>
        </w:rPr>
        <w:t>в силу того, что добываемые Кооперативом подземные воды не являются минеральн</w:t>
      </w:r>
      <w:r w:rsidR="00F87834" w:rsidRPr="008B57EC">
        <w:rPr>
          <w:rFonts w:ascii="Times New Roman" w:hAnsi="Times New Roman" w:cs="Times New Roman"/>
        </w:rPr>
        <w:t xml:space="preserve">ыми, лечебными или термическими, </w:t>
      </w:r>
      <w:r w:rsidR="003C1727" w:rsidRPr="008B57EC">
        <w:rPr>
          <w:rFonts w:ascii="Times New Roman" w:hAnsi="Times New Roman" w:cs="Times New Roman"/>
        </w:rPr>
        <w:t>т</w:t>
      </w:r>
      <w:r w:rsidR="004F21C4" w:rsidRPr="008B57EC">
        <w:rPr>
          <w:rFonts w:ascii="Times New Roman" w:hAnsi="Times New Roman" w:cs="Times New Roman"/>
        </w:rPr>
        <w:t>о есть</w:t>
      </w:r>
      <w:r w:rsidR="003C1727" w:rsidRPr="008B57EC">
        <w:rPr>
          <w:rFonts w:ascii="Times New Roman" w:hAnsi="Times New Roman" w:cs="Times New Roman"/>
        </w:rPr>
        <w:t xml:space="preserve"> </w:t>
      </w:r>
      <w:r w:rsidR="00F87834" w:rsidRPr="008B57EC">
        <w:rPr>
          <w:rFonts w:ascii="Times New Roman" w:hAnsi="Times New Roman" w:cs="Times New Roman"/>
        </w:rPr>
        <w:t>не относятся к полезным ископаемым</w:t>
      </w:r>
      <w:r w:rsidR="007E5EB6" w:rsidRPr="008B57EC">
        <w:rPr>
          <w:rFonts w:ascii="Times New Roman" w:hAnsi="Times New Roman" w:cs="Times New Roman"/>
        </w:rPr>
        <w:t>,</w:t>
      </w:r>
      <w:r w:rsidR="00F87834" w:rsidRPr="008B57EC">
        <w:rPr>
          <w:rFonts w:ascii="Times New Roman" w:hAnsi="Times New Roman" w:cs="Times New Roman"/>
        </w:rPr>
        <w:t xml:space="preserve"> и в Государственном балансе сведения </w:t>
      </w:r>
      <w:r w:rsidR="00607368" w:rsidRPr="008B57EC">
        <w:rPr>
          <w:rFonts w:ascii="Times New Roman" w:hAnsi="Times New Roman" w:cs="Times New Roman"/>
        </w:rPr>
        <w:t xml:space="preserve">о </w:t>
      </w:r>
      <w:r w:rsidR="003C1727" w:rsidRPr="008B57EC">
        <w:rPr>
          <w:rFonts w:ascii="Times New Roman" w:hAnsi="Times New Roman" w:cs="Times New Roman"/>
        </w:rPr>
        <w:t xml:space="preserve">таких </w:t>
      </w:r>
      <w:r w:rsidR="00607368" w:rsidRPr="008B57EC">
        <w:rPr>
          <w:rFonts w:ascii="Times New Roman" w:hAnsi="Times New Roman" w:cs="Times New Roman"/>
        </w:rPr>
        <w:t>подземных водах</w:t>
      </w:r>
      <w:r w:rsidR="004F21C4" w:rsidRPr="008B57EC">
        <w:rPr>
          <w:rFonts w:ascii="Times New Roman" w:hAnsi="Times New Roman" w:cs="Times New Roman"/>
        </w:rPr>
        <w:t>,</w:t>
      </w:r>
      <w:r w:rsidR="007E5EB6" w:rsidRPr="008B57EC">
        <w:rPr>
          <w:rFonts w:ascii="Times New Roman" w:hAnsi="Times New Roman" w:cs="Times New Roman"/>
        </w:rPr>
        <w:t xml:space="preserve"> по всей видимости</w:t>
      </w:r>
      <w:r w:rsidR="004F21C4" w:rsidRPr="008B57EC">
        <w:rPr>
          <w:rFonts w:ascii="Times New Roman" w:hAnsi="Times New Roman" w:cs="Times New Roman"/>
        </w:rPr>
        <w:t xml:space="preserve">, не </w:t>
      </w:r>
      <w:r w:rsidR="003C1727" w:rsidRPr="008B57EC">
        <w:rPr>
          <w:rFonts w:ascii="Times New Roman" w:hAnsi="Times New Roman" w:cs="Times New Roman"/>
        </w:rPr>
        <w:t>отражаются</w:t>
      </w:r>
      <w:r w:rsidR="003F176F" w:rsidRPr="008B57EC">
        <w:rPr>
          <w:rFonts w:ascii="Times New Roman" w:hAnsi="Times New Roman" w:cs="Times New Roman"/>
        </w:rPr>
        <w:t>.</w:t>
      </w:r>
    </w:p>
    <w:p w:rsidR="00F87834" w:rsidRPr="008B57EC" w:rsidRDefault="00275AC5" w:rsidP="0016126A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>В распоряжении Кооператива имеются результаты радиологических и химических анализов воды и экспертное заключение, выполненное</w:t>
      </w:r>
      <w:r w:rsidR="00301378" w:rsidRPr="008B57EC">
        <w:rPr>
          <w:rFonts w:ascii="Times New Roman" w:hAnsi="Times New Roman" w:cs="Times New Roman"/>
        </w:rPr>
        <w:t xml:space="preserve"> Санкт-Петербургским научно-исследовательским институтом радиационной гигиены им.проф.П.В.Рамзаева. </w:t>
      </w:r>
      <w:r w:rsidR="00301378" w:rsidRPr="008B57EC">
        <w:rPr>
          <w:rFonts w:ascii="Times New Roman" w:hAnsi="Times New Roman" w:cs="Times New Roman"/>
          <w:b/>
        </w:rPr>
        <w:t xml:space="preserve">Среднесуточный расход воды из скважины за год эксплуатации </w:t>
      </w:r>
      <w:r w:rsidR="00482D94" w:rsidRPr="008B57EC">
        <w:rPr>
          <w:rFonts w:ascii="Times New Roman" w:hAnsi="Times New Roman" w:cs="Times New Roman"/>
          <w:b/>
        </w:rPr>
        <w:t>составил</w:t>
      </w:r>
      <w:r w:rsidR="00301378" w:rsidRPr="008B57EC">
        <w:rPr>
          <w:rFonts w:ascii="Times New Roman" w:hAnsi="Times New Roman" w:cs="Times New Roman"/>
          <w:b/>
        </w:rPr>
        <w:t xml:space="preserve"> </w:t>
      </w:r>
      <w:r w:rsidR="00482D94" w:rsidRPr="008B57EC">
        <w:rPr>
          <w:rFonts w:ascii="Times New Roman" w:hAnsi="Times New Roman" w:cs="Times New Roman"/>
          <w:b/>
        </w:rPr>
        <w:t>65</w:t>
      </w:r>
      <w:r w:rsidR="00301378" w:rsidRPr="008B57EC">
        <w:rPr>
          <w:rFonts w:ascii="Times New Roman" w:hAnsi="Times New Roman" w:cs="Times New Roman"/>
          <w:b/>
        </w:rPr>
        <w:t xml:space="preserve"> куб.м/сутки.</w:t>
      </w:r>
      <w:r w:rsidR="00BE1620" w:rsidRPr="008B57EC">
        <w:rPr>
          <w:rFonts w:ascii="Times New Roman" w:hAnsi="Times New Roman" w:cs="Times New Roman"/>
          <w:b/>
        </w:rPr>
        <w:t xml:space="preserve"> </w:t>
      </w:r>
      <w:r w:rsidR="00AB2E00" w:rsidRPr="008B57EC">
        <w:rPr>
          <w:rFonts w:ascii="Times New Roman" w:hAnsi="Times New Roman" w:cs="Times New Roman"/>
        </w:rPr>
        <w:t>По информации сайта Севзапнедра</w:t>
      </w:r>
      <w:r w:rsidRPr="008B57EC">
        <w:rPr>
          <w:rFonts w:ascii="Times New Roman" w:hAnsi="Times New Roman" w:cs="Times New Roman"/>
        </w:rPr>
        <w:t xml:space="preserve"> </w:t>
      </w:r>
      <w:r w:rsidR="00AB2E00" w:rsidRPr="008B57EC">
        <w:rPr>
          <w:rFonts w:ascii="Times New Roman" w:hAnsi="Times New Roman" w:cs="Times New Roman"/>
        </w:rPr>
        <w:t>истощения запасов подземных вод вендского ВК на территории Санкт-Петербурга не отмечается, что свидетельствует о возможности продолжения эксплуатации водозаборов в режиме, предписанном утверждёнными запасами и условиями лицензионных соглашений.</w:t>
      </w:r>
    </w:p>
    <w:p w:rsidR="0066377A" w:rsidRPr="008B57EC" w:rsidRDefault="008C65C8" w:rsidP="0016126A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>Необходимо учесть, что н</w:t>
      </w:r>
      <w:r w:rsidR="00482D94" w:rsidRPr="008B57EC">
        <w:rPr>
          <w:rFonts w:ascii="Times New Roman" w:hAnsi="Times New Roman" w:cs="Times New Roman"/>
        </w:rPr>
        <w:t>е субъект предпринимательства</w:t>
      </w:r>
      <w:r w:rsidR="0066377A" w:rsidRPr="008B57EC">
        <w:rPr>
          <w:rFonts w:ascii="Times New Roman" w:hAnsi="Times New Roman" w:cs="Times New Roman"/>
        </w:rPr>
        <w:t xml:space="preserve"> для целей своей деятельности</w:t>
      </w:r>
      <w:r w:rsidR="008B57EC">
        <w:rPr>
          <w:rFonts w:ascii="Times New Roman" w:hAnsi="Times New Roman" w:cs="Times New Roman"/>
        </w:rPr>
        <w:t xml:space="preserve"> и извлечения прибыли</w:t>
      </w:r>
      <w:r w:rsidR="00482D94" w:rsidRPr="008B57EC">
        <w:rPr>
          <w:rFonts w:ascii="Times New Roman" w:hAnsi="Times New Roman" w:cs="Times New Roman"/>
        </w:rPr>
        <w:t xml:space="preserve">, а жители поселка вложили свои средства в обустройство </w:t>
      </w:r>
      <w:r w:rsidR="0066377A" w:rsidRPr="008B57EC">
        <w:rPr>
          <w:rFonts w:ascii="Times New Roman" w:hAnsi="Times New Roman" w:cs="Times New Roman"/>
        </w:rPr>
        <w:t xml:space="preserve">хозяйственно-питьевого </w:t>
      </w:r>
      <w:r w:rsidR="008B57EC">
        <w:rPr>
          <w:rFonts w:ascii="Times New Roman" w:hAnsi="Times New Roman" w:cs="Times New Roman"/>
        </w:rPr>
        <w:t xml:space="preserve">и противопожарного </w:t>
      </w:r>
      <w:r w:rsidR="00482D94" w:rsidRPr="008B57EC">
        <w:rPr>
          <w:rFonts w:ascii="Times New Roman" w:hAnsi="Times New Roman" w:cs="Times New Roman"/>
        </w:rPr>
        <w:t xml:space="preserve">водоснабжения, то есть - в благоустройство территории, что </w:t>
      </w:r>
      <w:r w:rsidR="00D66106" w:rsidRPr="008B57EC">
        <w:rPr>
          <w:rFonts w:ascii="Times New Roman" w:hAnsi="Times New Roman" w:cs="Times New Roman"/>
        </w:rPr>
        <w:t xml:space="preserve">по закону </w:t>
      </w:r>
      <w:r w:rsidR="00482D94" w:rsidRPr="008B57EC">
        <w:rPr>
          <w:rFonts w:ascii="Times New Roman" w:hAnsi="Times New Roman" w:cs="Times New Roman"/>
        </w:rPr>
        <w:t>является функцией</w:t>
      </w:r>
      <w:r w:rsidR="008D2570" w:rsidRPr="008B57EC">
        <w:rPr>
          <w:rFonts w:ascii="Times New Roman" w:hAnsi="Times New Roman" w:cs="Times New Roman"/>
        </w:rPr>
        <w:t xml:space="preserve"> </w:t>
      </w:r>
      <w:r w:rsidR="0066377A" w:rsidRPr="008B57EC">
        <w:rPr>
          <w:rFonts w:ascii="Times New Roman" w:hAnsi="Times New Roman" w:cs="Times New Roman"/>
        </w:rPr>
        <w:t>органов местного самоуправления, а в случае Санкт-Петербурга – расходным обязательством органов исполнительной власти Санкт-Петербурга</w:t>
      </w:r>
      <w:r w:rsidR="00482D94" w:rsidRPr="008B57EC">
        <w:rPr>
          <w:rFonts w:ascii="Times New Roman" w:hAnsi="Times New Roman" w:cs="Times New Roman"/>
        </w:rPr>
        <w:t xml:space="preserve">. Вопрос о продлении лицензии СПБ 03054 ВП или </w:t>
      </w:r>
      <w:r w:rsidR="00D132C8" w:rsidRPr="008B57EC">
        <w:rPr>
          <w:rFonts w:ascii="Times New Roman" w:hAnsi="Times New Roman" w:cs="Times New Roman"/>
        </w:rPr>
        <w:t xml:space="preserve">о </w:t>
      </w:r>
      <w:r w:rsidR="00482D94" w:rsidRPr="008B57EC">
        <w:rPr>
          <w:rFonts w:ascii="Times New Roman" w:hAnsi="Times New Roman" w:cs="Times New Roman"/>
        </w:rPr>
        <w:t>выдаче лицензии на добычу подземных вод в данном случае не может решиться только запретами со стороны органов государственной власти, а требует особого рассмотрения</w:t>
      </w:r>
      <w:r w:rsidR="008B57EC">
        <w:rPr>
          <w:rFonts w:ascii="Times New Roman" w:hAnsi="Times New Roman" w:cs="Times New Roman"/>
        </w:rPr>
        <w:t>.</w:t>
      </w:r>
    </w:p>
    <w:p w:rsidR="00275AC5" w:rsidRPr="008B57EC" w:rsidRDefault="0066377A" w:rsidP="0066377A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 xml:space="preserve">Следует также прояснить вопрос о полномочиях по предоставлению права пользования данным участком недр, так как согласно </w:t>
      </w:r>
      <w:r w:rsidR="00F967B7" w:rsidRPr="008B57EC">
        <w:rPr>
          <w:rFonts w:ascii="Times New Roman" w:hAnsi="Times New Roman" w:cs="Times New Roman"/>
        </w:rPr>
        <w:t xml:space="preserve">новой редакции </w:t>
      </w:r>
      <w:r w:rsidRPr="008B57EC">
        <w:rPr>
          <w:rFonts w:ascii="Times New Roman" w:hAnsi="Times New Roman" w:cs="Times New Roman"/>
        </w:rPr>
        <w:t>ст.10.1 Закона РФ «О недрах» предоставлени</w:t>
      </w:r>
      <w:r w:rsidR="00F967B7" w:rsidRPr="008B57EC">
        <w:rPr>
          <w:rFonts w:ascii="Times New Roman" w:hAnsi="Times New Roman" w:cs="Times New Roman"/>
        </w:rPr>
        <w:t>е</w:t>
      </w:r>
      <w:r w:rsidRPr="008B57EC">
        <w:rPr>
          <w:rFonts w:ascii="Times New Roman" w:hAnsi="Times New Roman" w:cs="Times New Roman"/>
        </w:rPr>
        <w:t xml:space="preserve"> права пользования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</w:t>
      </w:r>
      <w:r w:rsidR="00F967B7" w:rsidRPr="008B57EC">
        <w:rPr>
          <w:rFonts w:ascii="Times New Roman" w:hAnsi="Times New Roman" w:cs="Times New Roman"/>
        </w:rPr>
        <w:t xml:space="preserve"> относится теперь к компетенции исполнительных органов субъекта РФ </w:t>
      </w:r>
      <w:r w:rsidRPr="008B57EC">
        <w:rPr>
          <w:rFonts w:ascii="Times New Roman" w:hAnsi="Times New Roman" w:cs="Times New Roman"/>
        </w:rPr>
        <w:t xml:space="preserve">(абзац введен Федеральным законом от </w:t>
      </w:r>
      <w:r w:rsidRPr="008B57EC">
        <w:rPr>
          <w:rFonts w:ascii="Times New Roman" w:hAnsi="Times New Roman" w:cs="Times New Roman"/>
          <w:b/>
        </w:rPr>
        <w:t xml:space="preserve">29.12.2014 </w:t>
      </w:r>
      <w:r w:rsidR="00F967B7" w:rsidRPr="008B57EC">
        <w:rPr>
          <w:rFonts w:ascii="Times New Roman" w:hAnsi="Times New Roman" w:cs="Times New Roman"/>
          <w:b/>
        </w:rPr>
        <w:t>№</w:t>
      </w:r>
      <w:r w:rsidRPr="008B57EC">
        <w:rPr>
          <w:rFonts w:ascii="Times New Roman" w:hAnsi="Times New Roman" w:cs="Times New Roman"/>
          <w:b/>
        </w:rPr>
        <w:t xml:space="preserve"> 459-ФЗ</w:t>
      </w:r>
      <w:r w:rsidRPr="008B57EC">
        <w:rPr>
          <w:rFonts w:ascii="Times New Roman" w:hAnsi="Times New Roman" w:cs="Times New Roman"/>
        </w:rPr>
        <w:t>)</w:t>
      </w:r>
      <w:r w:rsidR="00F967B7" w:rsidRPr="008B57EC">
        <w:rPr>
          <w:rFonts w:ascii="Times New Roman" w:hAnsi="Times New Roman" w:cs="Times New Roman"/>
        </w:rPr>
        <w:t>.</w:t>
      </w:r>
      <w:r w:rsidR="00095389" w:rsidRPr="008B57EC">
        <w:rPr>
          <w:rFonts w:ascii="Times New Roman" w:hAnsi="Times New Roman" w:cs="Times New Roman"/>
        </w:rPr>
        <w:t xml:space="preserve"> Соответственно,</w:t>
      </w:r>
      <w:r w:rsidR="00577D55" w:rsidRPr="008B57EC">
        <w:rPr>
          <w:rFonts w:ascii="Times New Roman" w:hAnsi="Times New Roman" w:cs="Times New Roman"/>
        </w:rPr>
        <w:t xml:space="preserve"> Постановлением</w:t>
      </w:r>
      <w:r w:rsidR="00095389" w:rsidRPr="008B57EC">
        <w:rPr>
          <w:rFonts w:ascii="Times New Roman" w:hAnsi="Times New Roman" w:cs="Times New Roman"/>
        </w:rPr>
        <w:t xml:space="preserve"> </w:t>
      </w:r>
      <w:r w:rsidR="00577D55" w:rsidRPr="008B57EC">
        <w:rPr>
          <w:rFonts w:ascii="Times New Roman" w:hAnsi="Times New Roman" w:cs="Times New Roman"/>
        </w:rPr>
        <w:t>Правительства Санкт-Петербурга от 30.12.2014 № 1305 п.3.33-43 Положения о Комитете по природопользованию, охране окружающей среды и обеспечению экологической безопасности изложен в новой редакции.</w:t>
      </w:r>
      <w:r w:rsidRPr="008B57EC">
        <w:rPr>
          <w:rFonts w:ascii="Times New Roman" w:hAnsi="Times New Roman" w:cs="Times New Roman"/>
        </w:rPr>
        <w:t xml:space="preserve"> </w:t>
      </w:r>
      <w:r w:rsidR="00D66106" w:rsidRPr="008B57EC">
        <w:rPr>
          <w:rFonts w:ascii="Times New Roman" w:hAnsi="Times New Roman" w:cs="Times New Roman"/>
        </w:rPr>
        <w:t xml:space="preserve"> </w:t>
      </w:r>
    </w:p>
    <w:p w:rsidR="00095389" w:rsidRPr="008B57EC" w:rsidRDefault="00D132C8" w:rsidP="00095389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>Наименование юридического лица «Дачно-строительный кооператив «Дюны» в настоящий момент заменено на «Дачный потребительский кооператив «ДСК Дюны».</w:t>
      </w:r>
      <w:r w:rsidR="00095389" w:rsidRPr="008B57EC">
        <w:rPr>
          <w:rFonts w:ascii="Times New Roman" w:hAnsi="Times New Roman" w:cs="Times New Roman"/>
        </w:rPr>
        <w:t xml:space="preserve"> Председателем правления с 02.08.2012 является Джеломанова Н.В., о чем можно получить подтверждение в </w:t>
      </w:r>
      <w:r w:rsidR="00095389" w:rsidRPr="008B57EC">
        <w:rPr>
          <w:rFonts w:ascii="Times New Roman" w:hAnsi="Times New Roman" w:cs="Times New Roman"/>
        </w:rPr>
        <w:lastRenderedPageBreak/>
        <w:t>МИФНС №15</w:t>
      </w:r>
      <w:r w:rsidR="00C03DA2">
        <w:rPr>
          <w:rFonts w:ascii="Times New Roman" w:hAnsi="Times New Roman" w:cs="Times New Roman"/>
        </w:rPr>
        <w:t>, в</w:t>
      </w:r>
      <w:r w:rsidR="00095389" w:rsidRPr="008B57EC">
        <w:rPr>
          <w:rFonts w:ascii="Times New Roman" w:hAnsi="Times New Roman" w:cs="Times New Roman"/>
        </w:rPr>
        <w:t xml:space="preserve"> государственных информационных системах и базах по межведомственному взаимодействию.</w:t>
      </w:r>
    </w:p>
    <w:p w:rsidR="008E5CFA" w:rsidRPr="008B57EC" w:rsidRDefault="008E5CFA" w:rsidP="0016126A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>ДПК «ДСК Дюны» является землепользователем участка с кад</w:t>
      </w:r>
      <w:r w:rsidR="00A23BA6" w:rsidRPr="008B57EC">
        <w:rPr>
          <w:rFonts w:ascii="Times New Roman" w:hAnsi="Times New Roman" w:cs="Times New Roman"/>
        </w:rPr>
        <w:t xml:space="preserve">астровым </w:t>
      </w:r>
      <w:r w:rsidRPr="008B57EC">
        <w:rPr>
          <w:rFonts w:ascii="Times New Roman" w:hAnsi="Times New Roman" w:cs="Times New Roman"/>
        </w:rPr>
        <w:t xml:space="preserve">номером 78:38:0021106:8 (ранее – 78:211066:8), в границах которого предоставлен геологический отвод, и </w:t>
      </w:r>
      <w:r w:rsidR="00A23BA6" w:rsidRPr="008B57EC">
        <w:rPr>
          <w:rFonts w:ascii="Times New Roman" w:hAnsi="Times New Roman" w:cs="Times New Roman"/>
        </w:rPr>
        <w:t>на основании</w:t>
      </w:r>
      <w:r w:rsidRPr="008B57EC">
        <w:rPr>
          <w:rFonts w:ascii="Times New Roman" w:hAnsi="Times New Roman" w:cs="Times New Roman"/>
        </w:rPr>
        <w:t xml:space="preserve"> новой редакции ст.19 Закона РФ «О недрах»</w:t>
      </w:r>
      <w:r w:rsidR="00A23BA6" w:rsidRPr="008B57EC">
        <w:rPr>
          <w:rFonts w:ascii="Times New Roman" w:hAnsi="Times New Roman" w:cs="Times New Roman"/>
        </w:rPr>
        <w:t xml:space="preserve"> вправе претендовать на использование подземных вод без лицензии.</w:t>
      </w:r>
      <w:r w:rsidR="00C30983" w:rsidRPr="008B57EC">
        <w:rPr>
          <w:rFonts w:ascii="Times New Roman" w:hAnsi="Times New Roman" w:cs="Times New Roman"/>
        </w:rPr>
        <w:t xml:space="preserve"> </w:t>
      </w:r>
      <w:r w:rsidR="00430994">
        <w:rPr>
          <w:rFonts w:ascii="Times New Roman" w:hAnsi="Times New Roman" w:cs="Times New Roman"/>
        </w:rPr>
        <w:t>Также с</w:t>
      </w:r>
      <w:r w:rsidR="00C30983" w:rsidRPr="008B57EC">
        <w:rPr>
          <w:rFonts w:ascii="Times New Roman" w:hAnsi="Times New Roman" w:cs="Times New Roman"/>
        </w:rPr>
        <w:t xml:space="preserve">огласно п.1.3 Инструкции Роскомнедра от 14.04.1994 дополнительные условия, при которых не требуется оформление лицензии (величина предельного отбора подземных вод, размеры земельных участков для водоснабжения которых используются подземные воды и т.д.), определяются территориальными подразделениями совместно с органами государственной власти субъектов федерации и местного самоуправления. </w:t>
      </w:r>
      <w:r w:rsidR="00A23BA6" w:rsidRPr="008B57EC">
        <w:rPr>
          <w:rFonts w:ascii="Times New Roman" w:hAnsi="Times New Roman" w:cs="Times New Roman"/>
        </w:rPr>
        <w:t xml:space="preserve"> </w:t>
      </w:r>
      <w:r w:rsidRPr="008B57EC">
        <w:rPr>
          <w:rFonts w:ascii="Times New Roman" w:hAnsi="Times New Roman" w:cs="Times New Roman"/>
        </w:rPr>
        <w:t xml:space="preserve">  </w:t>
      </w:r>
    </w:p>
    <w:p w:rsidR="00D66106" w:rsidRPr="008B57EC" w:rsidRDefault="00D66106" w:rsidP="0016126A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>В связи с вышеизложенным, прошу:</w:t>
      </w:r>
    </w:p>
    <w:p w:rsidR="00D13EC0" w:rsidRDefault="00D13EC0" w:rsidP="0016126A">
      <w:pPr>
        <w:ind w:firstLine="567"/>
        <w:contextualSpacing/>
        <w:rPr>
          <w:rFonts w:ascii="Times New Roman" w:hAnsi="Times New Roman" w:cs="Times New Roman"/>
        </w:rPr>
      </w:pPr>
    </w:p>
    <w:p w:rsidR="00D66106" w:rsidRPr="008B57EC" w:rsidRDefault="00D66106" w:rsidP="0016126A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>1. Отменить Приказ</w:t>
      </w:r>
      <w:r w:rsidR="008C65C8" w:rsidRPr="008B57EC">
        <w:rPr>
          <w:rFonts w:ascii="Times New Roman" w:hAnsi="Times New Roman" w:cs="Times New Roman"/>
        </w:rPr>
        <w:t xml:space="preserve"> Департамента от 12.02.2015 №148.</w:t>
      </w:r>
    </w:p>
    <w:p w:rsidR="00D66106" w:rsidRPr="008B57EC" w:rsidRDefault="00D66106" w:rsidP="0016126A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 xml:space="preserve">2. Рассмотреть вопрос </w:t>
      </w:r>
      <w:r w:rsidR="00F967B7" w:rsidRPr="008B57EC">
        <w:rPr>
          <w:rFonts w:ascii="Times New Roman" w:hAnsi="Times New Roman" w:cs="Times New Roman"/>
        </w:rPr>
        <w:t xml:space="preserve">о </w:t>
      </w:r>
      <w:r w:rsidR="00DB005F" w:rsidRPr="008B57EC">
        <w:rPr>
          <w:rFonts w:ascii="Times New Roman" w:hAnsi="Times New Roman" w:cs="Times New Roman"/>
        </w:rPr>
        <w:t>переоформлении (в связи со сменой наименования заявителя)</w:t>
      </w:r>
      <w:r w:rsidR="00D13EC0">
        <w:rPr>
          <w:rFonts w:ascii="Times New Roman" w:hAnsi="Times New Roman" w:cs="Times New Roman"/>
        </w:rPr>
        <w:t xml:space="preserve"> лицензии СПБ 03054 ВП</w:t>
      </w:r>
      <w:r w:rsidR="00430994">
        <w:rPr>
          <w:rFonts w:ascii="Times New Roman" w:hAnsi="Times New Roman" w:cs="Times New Roman"/>
        </w:rPr>
        <w:t>, при необходимости -</w:t>
      </w:r>
      <w:r w:rsidR="00DB005F" w:rsidRPr="008B57EC">
        <w:rPr>
          <w:rFonts w:ascii="Times New Roman" w:hAnsi="Times New Roman" w:cs="Times New Roman"/>
        </w:rPr>
        <w:t xml:space="preserve"> </w:t>
      </w:r>
      <w:r w:rsidR="00430994">
        <w:rPr>
          <w:rFonts w:ascii="Times New Roman" w:hAnsi="Times New Roman" w:cs="Times New Roman"/>
        </w:rPr>
        <w:t>с внесением в Условия (Приложение 1 к лицензии</w:t>
      </w:r>
      <w:r w:rsidR="00D13EC0">
        <w:rPr>
          <w:rFonts w:ascii="Times New Roman" w:hAnsi="Times New Roman" w:cs="Times New Roman"/>
        </w:rPr>
        <w:t>)</w:t>
      </w:r>
      <w:r w:rsidR="00430994">
        <w:rPr>
          <w:rFonts w:ascii="Times New Roman" w:hAnsi="Times New Roman" w:cs="Times New Roman"/>
        </w:rPr>
        <w:t xml:space="preserve"> изменений, устраняющих противоречия с вновь принятым законодательством.</w:t>
      </w:r>
      <w:r w:rsidR="00DB005F" w:rsidRPr="008B57EC">
        <w:rPr>
          <w:rFonts w:ascii="Times New Roman" w:hAnsi="Times New Roman" w:cs="Times New Roman"/>
        </w:rPr>
        <w:t xml:space="preserve"> </w:t>
      </w:r>
      <w:r w:rsidR="00D13EC0">
        <w:rPr>
          <w:rFonts w:ascii="Times New Roman" w:hAnsi="Times New Roman" w:cs="Times New Roman"/>
        </w:rPr>
        <w:t>Одновременно п</w:t>
      </w:r>
      <w:r w:rsidR="00430994">
        <w:rPr>
          <w:rFonts w:ascii="Times New Roman" w:hAnsi="Times New Roman" w:cs="Times New Roman"/>
        </w:rPr>
        <w:t>рошу</w:t>
      </w:r>
      <w:r w:rsidR="00DB005F" w:rsidRPr="008B57EC">
        <w:rPr>
          <w:rFonts w:ascii="Times New Roman" w:hAnsi="Times New Roman" w:cs="Times New Roman"/>
        </w:rPr>
        <w:t xml:space="preserve"> </w:t>
      </w:r>
      <w:r w:rsidR="00D13EC0">
        <w:rPr>
          <w:rFonts w:ascii="Times New Roman" w:hAnsi="Times New Roman" w:cs="Times New Roman"/>
        </w:rPr>
        <w:t>рассмотреть вопрос</w:t>
      </w:r>
      <w:r w:rsidR="00DB005F" w:rsidRPr="008B57EC">
        <w:rPr>
          <w:rFonts w:ascii="Times New Roman" w:hAnsi="Times New Roman" w:cs="Times New Roman"/>
        </w:rPr>
        <w:t xml:space="preserve"> о </w:t>
      </w:r>
      <w:r w:rsidR="00F967B7" w:rsidRPr="008B57EC">
        <w:rPr>
          <w:rFonts w:ascii="Times New Roman" w:hAnsi="Times New Roman" w:cs="Times New Roman"/>
        </w:rPr>
        <w:t xml:space="preserve">продлении </w:t>
      </w:r>
      <w:r w:rsidR="00430994">
        <w:rPr>
          <w:rFonts w:ascii="Times New Roman" w:hAnsi="Times New Roman" w:cs="Times New Roman"/>
        </w:rPr>
        <w:t>лицензии</w:t>
      </w:r>
      <w:r w:rsidRPr="008B57EC">
        <w:rPr>
          <w:rFonts w:ascii="Times New Roman" w:hAnsi="Times New Roman" w:cs="Times New Roman"/>
        </w:rPr>
        <w:t xml:space="preserve"> либо о </w:t>
      </w:r>
      <w:r w:rsidR="00C30983" w:rsidRPr="008B57EC">
        <w:rPr>
          <w:rFonts w:ascii="Times New Roman" w:hAnsi="Times New Roman" w:cs="Times New Roman"/>
        </w:rPr>
        <w:t>предоставлении</w:t>
      </w:r>
      <w:r w:rsidRPr="008B57EC">
        <w:rPr>
          <w:rFonts w:ascii="Times New Roman" w:hAnsi="Times New Roman" w:cs="Times New Roman"/>
        </w:rPr>
        <w:t xml:space="preserve"> ДПК «ДСК Дюны» </w:t>
      </w:r>
      <w:r w:rsidR="00C30983" w:rsidRPr="008B57EC">
        <w:rPr>
          <w:rFonts w:ascii="Times New Roman" w:hAnsi="Times New Roman" w:cs="Times New Roman"/>
        </w:rPr>
        <w:t>права</w:t>
      </w:r>
      <w:r w:rsidRPr="008B57EC">
        <w:rPr>
          <w:rFonts w:ascii="Times New Roman" w:hAnsi="Times New Roman" w:cs="Times New Roman"/>
        </w:rPr>
        <w:t xml:space="preserve"> на</w:t>
      </w:r>
      <w:r w:rsidR="008C65C8" w:rsidRPr="008B57EC">
        <w:rPr>
          <w:rFonts w:ascii="Times New Roman" w:hAnsi="Times New Roman" w:cs="Times New Roman"/>
        </w:rPr>
        <w:t xml:space="preserve"> добычу подземных вод</w:t>
      </w:r>
      <w:r w:rsidR="008B57EC">
        <w:rPr>
          <w:rFonts w:ascii="Times New Roman" w:hAnsi="Times New Roman" w:cs="Times New Roman"/>
        </w:rPr>
        <w:t>:</w:t>
      </w:r>
      <w:r w:rsidR="008C65C8" w:rsidRPr="008B57EC">
        <w:rPr>
          <w:rFonts w:ascii="Times New Roman" w:hAnsi="Times New Roman" w:cs="Times New Roman"/>
        </w:rPr>
        <w:t xml:space="preserve"> сроком на 25 лет</w:t>
      </w:r>
      <w:r w:rsidR="00C30983" w:rsidRPr="008B57EC">
        <w:rPr>
          <w:rFonts w:ascii="Times New Roman" w:hAnsi="Times New Roman" w:cs="Times New Roman"/>
        </w:rPr>
        <w:t>/</w:t>
      </w:r>
      <w:r w:rsidR="00536DCC" w:rsidRPr="008B57EC">
        <w:rPr>
          <w:rFonts w:ascii="Times New Roman" w:hAnsi="Times New Roman" w:cs="Times New Roman"/>
        </w:rPr>
        <w:t>без ограничения срока</w:t>
      </w:r>
      <w:r w:rsidR="00C30983" w:rsidRPr="008B57EC">
        <w:rPr>
          <w:rFonts w:ascii="Times New Roman" w:hAnsi="Times New Roman" w:cs="Times New Roman"/>
        </w:rPr>
        <w:t>/без лицензии</w:t>
      </w:r>
      <w:r w:rsidR="008C65C8" w:rsidRPr="008B57EC">
        <w:rPr>
          <w:rFonts w:ascii="Times New Roman" w:hAnsi="Times New Roman" w:cs="Times New Roman"/>
        </w:rPr>
        <w:t>.</w:t>
      </w:r>
    </w:p>
    <w:p w:rsidR="00F967B7" w:rsidRPr="008B57EC" w:rsidRDefault="00D66106" w:rsidP="0016126A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 xml:space="preserve">3. </w:t>
      </w:r>
      <w:r w:rsidR="008C65C8" w:rsidRPr="008B57EC">
        <w:rPr>
          <w:rFonts w:ascii="Times New Roman" w:hAnsi="Times New Roman" w:cs="Times New Roman"/>
        </w:rPr>
        <w:t>Обсудить</w:t>
      </w:r>
      <w:r w:rsidRPr="008B57EC">
        <w:rPr>
          <w:rFonts w:ascii="Times New Roman" w:hAnsi="Times New Roman" w:cs="Times New Roman"/>
        </w:rPr>
        <w:t xml:space="preserve"> с председателем правления ДПК «ДСК Дюны» </w:t>
      </w:r>
      <w:r w:rsidR="00B82BC8" w:rsidRPr="008B57EC">
        <w:rPr>
          <w:rFonts w:ascii="Times New Roman" w:hAnsi="Times New Roman" w:cs="Times New Roman"/>
        </w:rPr>
        <w:t xml:space="preserve">вопрос </w:t>
      </w:r>
      <w:r w:rsidRPr="008B57EC">
        <w:rPr>
          <w:rFonts w:ascii="Times New Roman" w:hAnsi="Times New Roman" w:cs="Times New Roman"/>
        </w:rPr>
        <w:t>о</w:t>
      </w:r>
      <w:r w:rsidR="00D132C8" w:rsidRPr="008B57EC">
        <w:rPr>
          <w:rFonts w:ascii="Times New Roman" w:hAnsi="Times New Roman" w:cs="Times New Roman"/>
        </w:rPr>
        <w:t xml:space="preserve"> </w:t>
      </w:r>
      <w:r w:rsidR="006F360E" w:rsidRPr="008B57EC">
        <w:rPr>
          <w:rFonts w:ascii="Times New Roman" w:hAnsi="Times New Roman" w:cs="Times New Roman"/>
        </w:rPr>
        <w:t>содержании пакета заявочных материалов</w:t>
      </w:r>
      <w:r w:rsidR="00B82BC8" w:rsidRPr="008B57EC">
        <w:rPr>
          <w:rFonts w:ascii="Times New Roman" w:hAnsi="Times New Roman" w:cs="Times New Roman"/>
        </w:rPr>
        <w:t xml:space="preserve"> и </w:t>
      </w:r>
      <w:r w:rsidR="008C65C8" w:rsidRPr="008B57EC">
        <w:rPr>
          <w:rFonts w:ascii="Times New Roman" w:hAnsi="Times New Roman" w:cs="Times New Roman"/>
        </w:rPr>
        <w:t>о виде</w:t>
      </w:r>
      <w:r w:rsidR="00B82BC8" w:rsidRPr="008B57EC">
        <w:rPr>
          <w:rFonts w:ascii="Times New Roman" w:hAnsi="Times New Roman" w:cs="Times New Roman"/>
        </w:rPr>
        <w:t xml:space="preserve"> государственной пошлины</w:t>
      </w:r>
      <w:r w:rsidR="00D132C8" w:rsidRPr="008B57EC">
        <w:rPr>
          <w:rFonts w:ascii="Times New Roman" w:hAnsi="Times New Roman" w:cs="Times New Roman"/>
        </w:rPr>
        <w:t>.</w:t>
      </w:r>
    </w:p>
    <w:p w:rsidR="00D66106" w:rsidRPr="008B57EC" w:rsidRDefault="00F967B7" w:rsidP="0016126A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 xml:space="preserve">4. </w:t>
      </w:r>
      <w:r w:rsidR="00DB005F" w:rsidRPr="008B57EC">
        <w:rPr>
          <w:rFonts w:ascii="Times New Roman" w:hAnsi="Times New Roman" w:cs="Times New Roman"/>
        </w:rPr>
        <w:t xml:space="preserve">В случае если </w:t>
      </w:r>
      <w:r w:rsidR="00C95E6E" w:rsidRPr="008B57EC">
        <w:rPr>
          <w:rFonts w:ascii="Times New Roman" w:hAnsi="Times New Roman" w:cs="Times New Roman"/>
        </w:rPr>
        <w:t>указанные</w:t>
      </w:r>
      <w:r w:rsidR="00DB005F" w:rsidRPr="008B57EC">
        <w:rPr>
          <w:rFonts w:ascii="Times New Roman" w:hAnsi="Times New Roman" w:cs="Times New Roman"/>
        </w:rPr>
        <w:t xml:space="preserve"> вопросы более не входят в компетенцию Департамента</w:t>
      </w:r>
      <w:r w:rsidRPr="008B57EC">
        <w:rPr>
          <w:rFonts w:ascii="Times New Roman" w:hAnsi="Times New Roman" w:cs="Times New Roman"/>
        </w:rPr>
        <w:t>, передать лицензионное дело ДПК «ДСК Дюны» или его копию в Комитет по природопользованию, охране окружающей среды и обеспечению экологической безопасности Правительства Санкт-Петербурга.</w:t>
      </w:r>
      <w:r w:rsidR="009070C4" w:rsidRPr="008B57EC">
        <w:rPr>
          <w:rFonts w:ascii="Times New Roman" w:hAnsi="Times New Roman" w:cs="Times New Roman"/>
        </w:rPr>
        <w:t xml:space="preserve">  </w:t>
      </w:r>
      <w:r w:rsidR="00D66106" w:rsidRPr="008B57EC">
        <w:rPr>
          <w:rFonts w:ascii="Times New Roman" w:hAnsi="Times New Roman" w:cs="Times New Roman"/>
        </w:rPr>
        <w:t xml:space="preserve"> </w:t>
      </w:r>
    </w:p>
    <w:p w:rsidR="00D66106" w:rsidRPr="008B57EC" w:rsidRDefault="00D66106" w:rsidP="0016126A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  <w:b/>
        </w:rPr>
        <w:t>По всем вопросам прошу связываться с Джеломановой Натальей Владимировной, тел.8905 221 34 45</w:t>
      </w:r>
      <w:r w:rsidRPr="008B57EC">
        <w:rPr>
          <w:rFonts w:ascii="Times New Roman" w:hAnsi="Times New Roman" w:cs="Times New Roman"/>
        </w:rPr>
        <w:t>, эл.адрес:</w:t>
      </w:r>
      <w:r w:rsidR="009070C4" w:rsidRPr="008B57EC">
        <w:rPr>
          <w:rFonts w:ascii="Times New Roman" w:hAnsi="Times New Roman" w:cs="Times New Roman"/>
        </w:rPr>
        <w:t xml:space="preserve"> </w:t>
      </w:r>
      <w:hyperlink r:id="rId6" w:history="1">
        <w:r w:rsidR="009070C4" w:rsidRPr="008B57EC">
          <w:rPr>
            <w:rStyle w:val="a8"/>
            <w:rFonts w:ascii="Times New Roman" w:hAnsi="Times New Roman" w:cs="Times New Roman"/>
            <w:lang w:val="en-US"/>
          </w:rPr>
          <w:t>nat</w:t>
        </w:r>
        <w:r w:rsidR="009070C4" w:rsidRPr="008B57EC">
          <w:rPr>
            <w:rStyle w:val="a8"/>
            <w:rFonts w:ascii="Times New Roman" w:hAnsi="Times New Roman" w:cs="Times New Roman"/>
          </w:rPr>
          <w:t>_</w:t>
        </w:r>
        <w:r w:rsidR="009070C4" w:rsidRPr="008B57EC">
          <w:rPr>
            <w:rStyle w:val="a8"/>
            <w:rFonts w:ascii="Times New Roman" w:hAnsi="Times New Roman" w:cs="Times New Roman"/>
            <w:lang w:val="en-US"/>
          </w:rPr>
          <w:t>bumpo</w:t>
        </w:r>
        <w:r w:rsidR="009070C4" w:rsidRPr="008B57EC">
          <w:rPr>
            <w:rStyle w:val="a8"/>
            <w:rFonts w:ascii="Times New Roman" w:hAnsi="Times New Roman" w:cs="Times New Roman"/>
          </w:rPr>
          <w:t>@</w:t>
        </w:r>
        <w:r w:rsidR="009070C4" w:rsidRPr="008B57EC">
          <w:rPr>
            <w:rStyle w:val="a8"/>
            <w:rFonts w:ascii="Times New Roman" w:hAnsi="Times New Roman" w:cs="Times New Roman"/>
            <w:lang w:val="en-US"/>
          </w:rPr>
          <w:t>mail</w:t>
        </w:r>
        <w:r w:rsidR="009070C4" w:rsidRPr="008B57EC">
          <w:rPr>
            <w:rStyle w:val="a8"/>
            <w:rFonts w:ascii="Times New Roman" w:hAnsi="Times New Roman" w:cs="Times New Roman"/>
          </w:rPr>
          <w:t>.</w:t>
        </w:r>
        <w:r w:rsidR="009070C4" w:rsidRPr="008B57EC">
          <w:rPr>
            <w:rStyle w:val="a8"/>
            <w:rFonts w:ascii="Times New Roman" w:hAnsi="Times New Roman" w:cs="Times New Roman"/>
            <w:lang w:val="en-US"/>
          </w:rPr>
          <w:t>ru</w:t>
        </w:r>
      </w:hyperlink>
      <w:r w:rsidR="009070C4" w:rsidRPr="008B57EC">
        <w:rPr>
          <w:rFonts w:ascii="Times New Roman" w:hAnsi="Times New Roman" w:cs="Times New Roman"/>
        </w:rPr>
        <w:t xml:space="preserve"> </w:t>
      </w:r>
      <w:r w:rsidRPr="008B57EC">
        <w:rPr>
          <w:rFonts w:ascii="Times New Roman" w:hAnsi="Times New Roman" w:cs="Times New Roman"/>
        </w:rPr>
        <w:t xml:space="preserve">    </w:t>
      </w:r>
    </w:p>
    <w:p w:rsidR="008B57EC" w:rsidRDefault="008B57EC" w:rsidP="0016126A">
      <w:pPr>
        <w:ind w:firstLine="567"/>
        <w:contextualSpacing/>
        <w:rPr>
          <w:rFonts w:ascii="Times New Roman" w:hAnsi="Times New Roman" w:cs="Times New Roman"/>
        </w:rPr>
      </w:pPr>
    </w:p>
    <w:p w:rsidR="002F489D" w:rsidRPr="008B57EC" w:rsidRDefault="007E5EB6" w:rsidP="0016126A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>ПРИЛОЖЕНИЕ:</w:t>
      </w:r>
    </w:p>
    <w:p w:rsidR="007E5EB6" w:rsidRPr="008B57EC" w:rsidRDefault="007E5EB6" w:rsidP="0016126A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>1.</w:t>
      </w:r>
      <w:r w:rsidR="009070C4" w:rsidRPr="008B57EC">
        <w:rPr>
          <w:rFonts w:ascii="Times New Roman" w:hAnsi="Times New Roman" w:cs="Times New Roman"/>
        </w:rPr>
        <w:t xml:space="preserve"> </w:t>
      </w:r>
      <w:r w:rsidRPr="008B57EC">
        <w:rPr>
          <w:rFonts w:ascii="Times New Roman" w:hAnsi="Times New Roman" w:cs="Times New Roman"/>
        </w:rPr>
        <w:t>Копия лист</w:t>
      </w:r>
      <w:r w:rsidR="00E371B0">
        <w:rPr>
          <w:rFonts w:ascii="Times New Roman" w:hAnsi="Times New Roman" w:cs="Times New Roman"/>
        </w:rPr>
        <w:t>ов</w:t>
      </w:r>
      <w:r w:rsidRPr="008B57EC">
        <w:rPr>
          <w:rFonts w:ascii="Times New Roman" w:hAnsi="Times New Roman" w:cs="Times New Roman"/>
        </w:rPr>
        <w:t xml:space="preserve"> выписки из ЕГРЮЛ о полномочиях заявителя - </w:t>
      </w:r>
      <w:r w:rsidR="00E371B0">
        <w:rPr>
          <w:rFonts w:ascii="Times New Roman" w:hAnsi="Times New Roman" w:cs="Times New Roman"/>
        </w:rPr>
        <w:t>2</w:t>
      </w:r>
      <w:r w:rsidRPr="008B57EC">
        <w:rPr>
          <w:rFonts w:ascii="Times New Roman" w:hAnsi="Times New Roman" w:cs="Times New Roman"/>
        </w:rPr>
        <w:t xml:space="preserve"> лист</w:t>
      </w:r>
      <w:r w:rsidR="00E371B0">
        <w:rPr>
          <w:rFonts w:ascii="Times New Roman" w:hAnsi="Times New Roman" w:cs="Times New Roman"/>
        </w:rPr>
        <w:t>а</w:t>
      </w:r>
      <w:r w:rsidRPr="008B57EC">
        <w:rPr>
          <w:rFonts w:ascii="Times New Roman" w:hAnsi="Times New Roman" w:cs="Times New Roman"/>
        </w:rPr>
        <w:t>.</w:t>
      </w:r>
    </w:p>
    <w:p w:rsidR="007E5EB6" w:rsidRPr="008B57EC" w:rsidRDefault="007E5EB6" w:rsidP="0016126A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>2.</w:t>
      </w:r>
      <w:r w:rsidR="009070C4" w:rsidRPr="008B57EC">
        <w:rPr>
          <w:rFonts w:ascii="Times New Roman" w:hAnsi="Times New Roman" w:cs="Times New Roman"/>
        </w:rPr>
        <w:t xml:space="preserve"> </w:t>
      </w:r>
      <w:r w:rsidR="00D132C8" w:rsidRPr="008B57EC">
        <w:rPr>
          <w:rFonts w:ascii="Times New Roman" w:hAnsi="Times New Roman" w:cs="Times New Roman"/>
        </w:rPr>
        <w:t>Копи</w:t>
      </w:r>
      <w:r w:rsidR="00D50E7D">
        <w:rPr>
          <w:rFonts w:ascii="Times New Roman" w:hAnsi="Times New Roman" w:cs="Times New Roman"/>
        </w:rPr>
        <w:t>и</w:t>
      </w:r>
      <w:r w:rsidR="00D132C8" w:rsidRPr="008B57EC">
        <w:rPr>
          <w:rFonts w:ascii="Times New Roman" w:hAnsi="Times New Roman" w:cs="Times New Roman"/>
        </w:rPr>
        <w:t xml:space="preserve"> свидетельств</w:t>
      </w:r>
      <w:r w:rsidR="00D50E7D">
        <w:rPr>
          <w:rFonts w:ascii="Times New Roman" w:hAnsi="Times New Roman" w:cs="Times New Roman"/>
        </w:rPr>
        <w:t>,</w:t>
      </w:r>
      <w:r w:rsidR="00D132C8" w:rsidRPr="008B57EC">
        <w:rPr>
          <w:rFonts w:ascii="Times New Roman" w:hAnsi="Times New Roman" w:cs="Times New Roman"/>
        </w:rPr>
        <w:t xml:space="preserve"> </w:t>
      </w:r>
      <w:r w:rsidR="00D50E7D">
        <w:rPr>
          <w:rFonts w:ascii="Times New Roman" w:hAnsi="Times New Roman" w:cs="Times New Roman"/>
        </w:rPr>
        <w:t>в</w:t>
      </w:r>
      <w:r w:rsidR="00A44B6A" w:rsidRPr="008B57EC">
        <w:rPr>
          <w:rFonts w:ascii="Times New Roman" w:hAnsi="Times New Roman" w:cs="Times New Roman"/>
        </w:rPr>
        <w:t>ыданн</w:t>
      </w:r>
      <w:r w:rsidR="00D50E7D">
        <w:rPr>
          <w:rFonts w:ascii="Times New Roman" w:hAnsi="Times New Roman" w:cs="Times New Roman"/>
        </w:rPr>
        <w:t>ых</w:t>
      </w:r>
      <w:r w:rsidR="00A44B6A" w:rsidRPr="008B57EC">
        <w:rPr>
          <w:rFonts w:ascii="Times New Roman" w:hAnsi="Times New Roman" w:cs="Times New Roman"/>
        </w:rPr>
        <w:t xml:space="preserve"> в связи со сменой наименования</w:t>
      </w:r>
      <w:r w:rsidR="00D50E7D">
        <w:rPr>
          <w:rFonts w:ascii="Times New Roman" w:hAnsi="Times New Roman" w:cs="Times New Roman"/>
        </w:rPr>
        <w:t xml:space="preserve"> ДСК «Дюны»</w:t>
      </w:r>
      <w:r w:rsidR="00D132C8" w:rsidRPr="008B57EC">
        <w:rPr>
          <w:rFonts w:ascii="Times New Roman" w:hAnsi="Times New Roman" w:cs="Times New Roman"/>
        </w:rPr>
        <w:t xml:space="preserve"> – </w:t>
      </w:r>
      <w:r w:rsidR="00D50E7D">
        <w:rPr>
          <w:rFonts w:ascii="Times New Roman" w:hAnsi="Times New Roman" w:cs="Times New Roman"/>
        </w:rPr>
        <w:t>2</w:t>
      </w:r>
      <w:r w:rsidR="00D132C8" w:rsidRPr="008B57EC">
        <w:rPr>
          <w:rFonts w:ascii="Times New Roman" w:hAnsi="Times New Roman" w:cs="Times New Roman"/>
        </w:rPr>
        <w:t xml:space="preserve"> лист</w:t>
      </w:r>
      <w:r w:rsidR="00D50E7D">
        <w:rPr>
          <w:rFonts w:ascii="Times New Roman" w:hAnsi="Times New Roman" w:cs="Times New Roman"/>
        </w:rPr>
        <w:t>а</w:t>
      </w:r>
      <w:r w:rsidR="00D132C8" w:rsidRPr="008B57EC">
        <w:rPr>
          <w:rFonts w:ascii="Times New Roman" w:hAnsi="Times New Roman" w:cs="Times New Roman"/>
        </w:rPr>
        <w:t>.</w:t>
      </w:r>
    </w:p>
    <w:p w:rsidR="009070C4" w:rsidRPr="008B57EC" w:rsidRDefault="009070C4" w:rsidP="0016126A">
      <w:pPr>
        <w:ind w:firstLine="567"/>
        <w:contextualSpacing/>
        <w:rPr>
          <w:rFonts w:ascii="Times New Roman" w:hAnsi="Times New Roman" w:cs="Times New Roman"/>
        </w:rPr>
      </w:pPr>
    </w:p>
    <w:p w:rsidR="008B57EC" w:rsidRDefault="008B57EC" w:rsidP="0016126A">
      <w:pPr>
        <w:ind w:firstLine="567"/>
        <w:contextualSpacing/>
        <w:rPr>
          <w:rFonts w:ascii="Times New Roman" w:hAnsi="Times New Roman" w:cs="Times New Roman"/>
        </w:rPr>
      </w:pPr>
    </w:p>
    <w:p w:rsidR="009070C4" w:rsidRPr="008B57EC" w:rsidRDefault="009070C4" w:rsidP="0016126A">
      <w:pPr>
        <w:ind w:firstLine="567"/>
        <w:contextualSpacing/>
        <w:rPr>
          <w:rFonts w:ascii="Times New Roman" w:hAnsi="Times New Roman" w:cs="Times New Roman"/>
        </w:rPr>
      </w:pPr>
      <w:r w:rsidRPr="008B57EC">
        <w:rPr>
          <w:rFonts w:ascii="Times New Roman" w:hAnsi="Times New Roman" w:cs="Times New Roman"/>
        </w:rPr>
        <w:t>Председатель правления                                                     Джеломанова Н.В.</w:t>
      </w:r>
    </w:p>
    <w:sectPr w:rsidR="009070C4" w:rsidRPr="008B57EC" w:rsidSect="00C763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90F" w:rsidRDefault="0088490F" w:rsidP="00607368">
      <w:pPr>
        <w:spacing w:after="0" w:line="240" w:lineRule="auto"/>
      </w:pPr>
      <w:r>
        <w:separator/>
      </w:r>
    </w:p>
  </w:endnote>
  <w:endnote w:type="continuationSeparator" w:id="1">
    <w:p w:rsidR="0088490F" w:rsidRDefault="0088490F" w:rsidP="0060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289501"/>
    </w:sdtPr>
    <w:sdtContent>
      <w:p w:rsidR="00095389" w:rsidRDefault="00AE2817">
        <w:pPr>
          <w:pStyle w:val="a5"/>
          <w:jc w:val="center"/>
        </w:pPr>
        <w:fldSimple w:instr=" PAGE   \* MERGEFORMAT ">
          <w:r w:rsidR="005A0A11">
            <w:rPr>
              <w:noProof/>
            </w:rPr>
            <w:t>2</w:t>
          </w:r>
        </w:fldSimple>
      </w:p>
    </w:sdtContent>
  </w:sdt>
  <w:p w:rsidR="00095389" w:rsidRDefault="000953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90F" w:rsidRDefault="0088490F" w:rsidP="00607368">
      <w:pPr>
        <w:spacing w:after="0" w:line="240" w:lineRule="auto"/>
      </w:pPr>
      <w:r>
        <w:separator/>
      </w:r>
    </w:p>
  </w:footnote>
  <w:footnote w:type="continuationSeparator" w:id="1">
    <w:p w:rsidR="0088490F" w:rsidRDefault="0088490F" w:rsidP="00607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126A"/>
    <w:rsid w:val="00095389"/>
    <w:rsid w:val="000F7AAC"/>
    <w:rsid w:val="0016126A"/>
    <w:rsid w:val="00275AC5"/>
    <w:rsid w:val="002F489D"/>
    <w:rsid w:val="002F61BE"/>
    <w:rsid w:val="00301378"/>
    <w:rsid w:val="003C1727"/>
    <w:rsid w:val="003F176F"/>
    <w:rsid w:val="00430994"/>
    <w:rsid w:val="00482D94"/>
    <w:rsid w:val="004A131F"/>
    <w:rsid w:val="004D4D84"/>
    <w:rsid w:val="004F21C4"/>
    <w:rsid w:val="00536DCC"/>
    <w:rsid w:val="00577D55"/>
    <w:rsid w:val="005846D3"/>
    <w:rsid w:val="005A0A11"/>
    <w:rsid w:val="005D72D2"/>
    <w:rsid w:val="00607368"/>
    <w:rsid w:val="006317F9"/>
    <w:rsid w:val="0066377A"/>
    <w:rsid w:val="006963C6"/>
    <w:rsid w:val="006F360E"/>
    <w:rsid w:val="007911B7"/>
    <w:rsid w:val="007E5EB6"/>
    <w:rsid w:val="00833342"/>
    <w:rsid w:val="0088490F"/>
    <w:rsid w:val="008B57EC"/>
    <w:rsid w:val="008C058C"/>
    <w:rsid w:val="008C65C8"/>
    <w:rsid w:val="008D2570"/>
    <w:rsid w:val="008E5CFA"/>
    <w:rsid w:val="008F29E6"/>
    <w:rsid w:val="009070C4"/>
    <w:rsid w:val="00A23BA6"/>
    <w:rsid w:val="00A44B6A"/>
    <w:rsid w:val="00AB2E00"/>
    <w:rsid w:val="00AE2817"/>
    <w:rsid w:val="00B82BC8"/>
    <w:rsid w:val="00BE1620"/>
    <w:rsid w:val="00BF53CF"/>
    <w:rsid w:val="00C03DA2"/>
    <w:rsid w:val="00C30983"/>
    <w:rsid w:val="00C763BD"/>
    <w:rsid w:val="00C95E6E"/>
    <w:rsid w:val="00D0680F"/>
    <w:rsid w:val="00D132C8"/>
    <w:rsid w:val="00D13EC0"/>
    <w:rsid w:val="00D50E7D"/>
    <w:rsid w:val="00D66106"/>
    <w:rsid w:val="00DB005F"/>
    <w:rsid w:val="00E34DB4"/>
    <w:rsid w:val="00E371B0"/>
    <w:rsid w:val="00E42103"/>
    <w:rsid w:val="00F87834"/>
    <w:rsid w:val="00F9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7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7368"/>
  </w:style>
  <w:style w:type="paragraph" w:styleId="a5">
    <w:name w:val="footer"/>
    <w:basedOn w:val="a"/>
    <w:link w:val="a6"/>
    <w:uiPriority w:val="99"/>
    <w:unhideWhenUsed/>
    <w:rsid w:val="00607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7368"/>
  </w:style>
  <w:style w:type="paragraph" w:styleId="a7">
    <w:name w:val="List Paragraph"/>
    <w:basedOn w:val="a"/>
    <w:uiPriority w:val="34"/>
    <w:qFormat/>
    <w:rsid w:val="00D6610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070C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0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921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6400">
              <w:marLeft w:val="0"/>
              <w:marRight w:val="11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_bump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cp:lastPrinted>2015-06-19T08:00:00Z</cp:lastPrinted>
  <dcterms:created xsi:type="dcterms:W3CDTF">2015-02-22T15:18:00Z</dcterms:created>
  <dcterms:modified xsi:type="dcterms:W3CDTF">2015-06-19T19:25:00Z</dcterms:modified>
</cp:coreProperties>
</file>