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98" w:rsidRDefault="004B1308" w:rsidP="00F14798">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В </w:t>
      </w:r>
      <w:r w:rsidR="00F22103">
        <w:rPr>
          <w:rFonts w:ascii="Times New Roman" w:hAnsi="Times New Roman" w:cs="Times New Roman"/>
          <w:b/>
          <w:sz w:val="24"/>
          <w:szCs w:val="24"/>
        </w:rPr>
        <w:t xml:space="preserve">ПРЕЗИДИУМ </w:t>
      </w:r>
      <w:r w:rsidR="00F14798">
        <w:rPr>
          <w:rFonts w:ascii="Times New Roman" w:hAnsi="Times New Roman" w:cs="Times New Roman"/>
          <w:b/>
          <w:sz w:val="24"/>
          <w:szCs w:val="24"/>
        </w:rPr>
        <w:t>САНКТ-ПЕТЕРБУРГСКОГО</w:t>
      </w:r>
    </w:p>
    <w:p w:rsidR="00F14798" w:rsidRDefault="00F14798" w:rsidP="00F14798">
      <w:pPr>
        <w:contextualSpacing/>
        <w:jc w:val="right"/>
        <w:rPr>
          <w:rFonts w:ascii="Times New Roman" w:hAnsi="Times New Roman" w:cs="Times New Roman"/>
          <w:b/>
          <w:sz w:val="24"/>
          <w:szCs w:val="24"/>
        </w:rPr>
      </w:pPr>
      <w:r>
        <w:rPr>
          <w:rFonts w:ascii="Times New Roman" w:hAnsi="Times New Roman" w:cs="Times New Roman"/>
          <w:b/>
          <w:sz w:val="24"/>
          <w:szCs w:val="24"/>
        </w:rPr>
        <w:t>ГОРОДСКОГО СУДА</w:t>
      </w:r>
    </w:p>
    <w:p w:rsidR="004B1308" w:rsidRDefault="004B1308" w:rsidP="00806312">
      <w:pPr>
        <w:contextualSpacing/>
        <w:jc w:val="right"/>
        <w:rPr>
          <w:rFonts w:ascii="Times New Roman" w:hAnsi="Times New Roman" w:cs="Times New Roman"/>
          <w:b/>
          <w:sz w:val="24"/>
          <w:szCs w:val="24"/>
        </w:rPr>
      </w:pPr>
    </w:p>
    <w:p w:rsidR="00603C61" w:rsidRDefault="00603C61"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АДМИНИСТРАТИВНЫЙ ИСТЕЦ:</w:t>
      </w:r>
    </w:p>
    <w:p w:rsidR="00806312" w:rsidRPr="00806312" w:rsidRDefault="00806312" w:rsidP="00806312">
      <w:pPr>
        <w:contextualSpacing/>
        <w:jc w:val="right"/>
        <w:rPr>
          <w:rFonts w:ascii="Times New Roman" w:hAnsi="Times New Roman" w:cs="Times New Roman"/>
          <w:b/>
          <w:sz w:val="24"/>
          <w:szCs w:val="24"/>
        </w:rPr>
      </w:pPr>
      <w:r w:rsidRPr="00806312">
        <w:rPr>
          <w:rFonts w:ascii="Times New Roman" w:hAnsi="Times New Roman" w:cs="Times New Roman"/>
          <w:b/>
          <w:sz w:val="24"/>
          <w:szCs w:val="24"/>
        </w:rPr>
        <w:t xml:space="preserve"> Дачн</w:t>
      </w:r>
      <w:r w:rsidR="00603C61">
        <w:rPr>
          <w:rFonts w:ascii="Times New Roman" w:hAnsi="Times New Roman" w:cs="Times New Roman"/>
          <w:b/>
          <w:sz w:val="24"/>
          <w:szCs w:val="24"/>
        </w:rPr>
        <w:t>ый</w:t>
      </w:r>
      <w:r w:rsidRPr="00806312">
        <w:rPr>
          <w:rFonts w:ascii="Times New Roman" w:hAnsi="Times New Roman" w:cs="Times New Roman"/>
          <w:b/>
          <w:sz w:val="24"/>
          <w:szCs w:val="24"/>
        </w:rPr>
        <w:t xml:space="preserve"> потребительск</w:t>
      </w:r>
      <w:r w:rsidR="00603C61">
        <w:rPr>
          <w:rFonts w:ascii="Times New Roman" w:hAnsi="Times New Roman" w:cs="Times New Roman"/>
          <w:b/>
          <w:sz w:val="24"/>
          <w:szCs w:val="24"/>
        </w:rPr>
        <w:t>ий</w:t>
      </w:r>
      <w:r w:rsidR="009115E1">
        <w:rPr>
          <w:rFonts w:ascii="Times New Roman" w:hAnsi="Times New Roman" w:cs="Times New Roman"/>
          <w:b/>
          <w:sz w:val="24"/>
          <w:szCs w:val="24"/>
        </w:rPr>
        <w:t xml:space="preserve"> </w:t>
      </w:r>
      <w:r w:rsidRPr="00806312">
        <w:rPr>
          <w:rFonts w:ascii="Times New Roman" w:hAnsi="Times New Roman" w:cs="Times New Roman"/>
          <w:b/>
          <w:sz w:val="24"/>
          <w:szCs w:val="24"/>
        </w:rPr>
        <w:t>кооператив «ДСК Дюны»</w:t>
      </w:r>
    </w:p>
    <w:p w:rsidR="00603C61" w:rsidRDefault="00603C61" w:rsidP="00806312">
      <w:pPr>
        <w:contextualSpacing/>
        <w:jc w:val="right"/>
        <w:rPr>
          <w:rFonts w:ascii="Times New Roman" w:hAnsi="Times New Roman" w:cs="Times New Roman"/>
          <w:sz w:val="24"/>
          <w:szCs w:val="24"/>
        </w:rPr>
      </w:pPr>
      <w:r>
        <w:rPr>
          <w:rFonts w:ascii="Times New Roman" w:hAnsi="Times New Roman" w:cs="Times New Roman"/>
          <w:sz w:val="24"/>
          <w:szCs w:val="24"/>
        </w:rPr>
        <w:t>ИНН 7821011189 ОГРН 1027812403332</w:t>
      </w:r>
    </w:p>
    <w:p w:rsidR="00806312" w:rsidRDefault="00806312" w:rsidP="00806312">
      <w:pPr>
        <w:contextualSpacing/>
        <w:jc w:val="right"/>
        <w:rPr>
          <w:rFonts w:ascii="Times New Roman" w:hAnsi="Times New Roman" w:cs="Times New Roman"/>
          <w:sz w:val="24"/>
          <w:szCs w:val="24"/>
        </w:rPr>
      </w:pPr>
      <w:r>
        <w:rPr>
          <w:rFonts w:ascii="Times New Roman" w:hAnsi="Times New Roman" w:cs="Times New Roman"/>
          <w:sz w:val="24"/>
          <w:szCs w:val="24"/>
        </w:rPr>
        <w:t>197730, Санкт-Петербург, п.Белоостров,</w:t>
      </w:r>
    </w:p>
    <w:p w:rsidR="00806312" w:rsidRDefault="00806312" w:rsidP="00806312">
      <w:pPr>
        <w:contextualSpacing/>
        <w:jc w:val="right"/>
        <w:rPr>
          <w:rFonts w:ascii="Times New Roman" w:hAnsi="Times New Roman" w:cs="Times New Roman"/>
          <w:sz w:val="24"/>
          <w:szCs w:val="24"/>
        </w:rPr>
      </w:pPr>
      <w:r>
        <w:rPr>
          <w:rFonts w:ascii="Times New Roman" w:hAnsi="Times New Roman" w:cs="Times New Roman"/>
          <w:sz w:val="24"/>
          <w:szCs w:val="24"/>
        </w:rPr>
        <w:t>ул.Главная (Дюны), д.28</w:t>
      </w:r>
    </w:p>
    <w:p w:rsidR="00806312" w:rsidRDefault="00806312" w:rsidP="00806312">
      <w:pPr>
        <w:contextualSpacing/>
        <w:jc w:val="right"/>
        <w:rPr>
          <w:rFonts w:ascii="Times New Roman" w:hAnsi="Times New Roman" w:cs="Times New Roman"/>
          <w:sz w:val="24"/>
          <w:szCs w:val="24"/>
        </w:rPr>
      </w:pPr>
      <w:r>
        <w:rPr>
          <w:rFonts w:ascii="Times New Roman" w:hAnsi="Times New Roman" w:cs="Times New Roman"/>
          <w:sz w:val="24"/>
          <w:szCs w:val="24"/>
        </w:rPr>
        <w:t>тел. +7(905) 221-34-45</w:t>
      </w:r>
    </w:p>
    <w:p w:rsidR="00806312" w:rsidRDefault="00D3441B" w:rsidP="00806312">
      <w:pPr>
        <w:contextualSpacing/>
        <w:jc w:val="right"/>
      </w:pPr>
      <w:hyperlink r:id="rId7" w:history="1">
        <w:r w:rsidR="00806312" w:rsidRPr="004D0807">
          <w:rPr>
            <w:rStyle w:val="a3"/>
            <w:rFonts w:ascii="Times New Roman" w:hAnsi="Times New Roman" w:cs="Times New Roman"/>
            <w:sz w:val="24"/>
            <w:szCs w:val="24"/>
            <w:lang w:val="en-US"/>
          </w:rPr>
          <w:t>nat</w:t>
        </w:r>
        <w:r w:rsidR="00806312" w:rsidRPr="00806312">
          <w:rPr>
            <w:rStyle w:val="a3"/>
            <w:rFonts w:ascii="Times New Roman" w:hAnsi="Times New Roman" w:cs="Times New Roman"/>
            <w:sz w:val="24"/>
            <w:szCs w:val="24"/>
          </w:rPr>
          <w:t>_</w:t>
        </w:r>
        <w:r w:rsidR="00806312" w:rsidRPr="004D0807">
          <w:rPr>
            <w:rStyle w:val="a3"/>
            <w:rFonts w:ascii="Times New Roman" w:hAnsi="Times New Roman" w:cs="Times New Roman"/>
            <w:sz w:val="24"/>
            <w:szCs w:val="24"/>
            <w:lang w:val="en-US"/>
          </w:rPr>
          <w:t>bumpo</w:t>
        </w:r>
        <w:r w:rsidR="00806312" w:rsidRPr="00806312">
          <w:rPr>
            <w:rStyle w:val="a3"/>
            <w:rFonts w:ascii="Times New Roman" w:hAnsi="Times New Roman" w:cs="Times New Roman"/>
            <w:sz w:val="24"/>
            <w:szCs w:val="24"/>
          </w:rPr>
          <w:t>@</w:t>
        </w:r>
        <w:r w:rsidR="00806312" w:rsidRPr="004D0807">
          <w:rPr>
            <w:rStyle w:val="a3"/>
            <w:rFonts w:ascii="Times New Roman" w:hAnsi="Times New Roman" w:cs="Times New Roman"/>
            <w:sz w:val="24"/>
            <w:szCs w:val="24"/>
            <w:lang w:val="en-US"/>
          </w:rPr>
          <w:t>mail</w:t>
        </w:r>
        <w:r w:rsidR="00806312" w:rsidRPr="00806312">
          <w:rPr>
            <w:rStyle w:val="a3"/>
            <w:rFonts w:ascii="Times New Roman" w:hAnsi="Times New Roman" w:cs="Times New Roman"/>
            <w:sz w:val="24"/>
            <w:szCs w:val="24"/>
          </w:rPr>
          <w:t>.</w:t>
        </w:r>
        <w:r w:rsidR="00806312" w:rsidRPr="004D0807">
          <w:rPr>
            <w:rStyle w:val="a3"/>
            <w:rFonts w:ascii="Times New Roman" w:hAnsi="Times New Roman" w:cs="Times New Roman"/>
            <w:sz w:val="24"/>
            <w:szCs w:val="24"/>
            <w:lang w:val="en-US"/>
          </w:rPr>
          <w:t>ru</w:t>
        </w:r>
      </w:hyperlink>
    </w:p>
    <w:p w:rsidR="00806312" w:rsidRDefault="00603C61"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АДМИНИСТРАТИВНЫЙ ОТВЕТЧИК:</w:t>
      </w:r>
    </w:p>
    <w:p w:rsidR="00603C61" w:rsidRDefault="00603C61"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Управление Федеральной службы по надзору</w:t>
      </w:r>
      <w:r w:rsidR="00A0006F">
        <w:rPr>
          <w:rFonts w:ascii="Times New Roman" w:hAnsi="Times New Roman" w:cs="Times New Roman"/>
          <w:b/>
          <w:sz w:val="24"/>
          <w:szCs w:val="24"/>
        </w:rPr>
        <w:t xml:space="preserve"> в сфере</w:t>
      </w:r>
    </w:p>
    <w:p w:rsidR="00A0006F" w:rsidRDefault="00A0006F"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защиты прав потребителей и благополучия человека </w:t>
      </w:r>
    </w:p>
    <w:p w:rsidR="00A0006F" w:rsidRDefault="00666602" w:rsidP="00806312">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(Управление Роспотребнадзора) </w:t>
      </w:r>
      <w:r w:rsidR="00A0006F">
        <w:rPr>
          <w:rFonts w:ascii="Times New Roman" w:hAnsi="Times New Roman" w:cs="Times New Roman"/>
          <w:b/>
          <w:sz w:val="24"/>
          <w:szCs w:val="24"/>
        </w:rPr>
        <w:t>по г.Санкт-Петербургу</w:t>
      </w:r>
    </w:p>
    <w:p w:rsidR="00A0006F" w:rsidRDefault="00A0006F" w:rsidP="00806312">
      <w:pPr>
        <w:contextualSpacing/>
        <w:jc w:val="right"/>
        <w:rPr>
          <w:rFonts w:ascii="Times New Roman" w:hAnsi="Times New Roman" w:cs="Times New Roman"/>
          <w:sz w:val="24"/>
          <w:szCs w:val="24"/>
        </w:rPr>
      </w:pPr>
      <w:r w:rsidRPr="00A0006F">
        <w:rPr>
          <w:rFonts w:ascii="Times New Roman" w:hAnsi="Times New Roman" w:cs="Times New Roman"/>
          <w:sz w:val="24"/>
          <w:szCs w:val="24"/>
        </w:rPr>
        <w:t>191025</w:t>
      </w:r>
      <w:r>
        <w:rPr>
          <w:rFonts w:ascii="Times New Roman" w:hAnsi="Times New Roman" w:cs="Times New Roman"/>
          <w:sz w:val="24"/>
          <w:szCs w:val="24"/>
        </w:rPr>
        <w:t>, Санкт-Петербург, Стремянная ул., д.19</w:t>
      </w:r>
    </w:p>
    <w:p w:rsidR="00E236C0" w:rsidRDefault="00E236C0" w:rsidP="00806312">
      <w:pPr>
        <w:contextualSpacing/>
        <w:jc w:val="right"/>
        <w:rPr>
          <w:rFonts w:ascii="Times New Roman" w:hAnsi="Times New Roman" w:cs="Times New Roman"/>
          <w:sz w:val="24"/>
          <w:szCs w:val="24"/>
        </w:rPr>
      </w:pPr>
      <w:r w:rsidRPr="00E236C0">
        <w:rPr>
          <w:rFonts w:ascii="Times New Roman" w:hAnsi="Times New Roman" w:cs="Times New Roman"/>
          <w:sz w:val="24"/>
          <w:szCs w:val="24"/>
          <w:u w:val="single"/>
        </w:rPr>
        <w:t>Юр.адрес</w:t>
      </w:r>
      <w:r>
        <w:rPr>
          <w:rFonts w:ascii="Times New Roman" w:hAnsi="Times New Roman" w:cs="Times New Roman"/>
          <w:sz w:val="24"/>
          <w:szCs w:val="24"/>
        </w:rPr>
        <w:t>: Большой проспект В.О., дом 13 лит.А</w:t>
      </w:r>
    </w:p>
    <w:p w:rsidR="00A0006F" w:rsidRDefault="00722E13" w:rsidP="00806312">
      <w:pPr>
        <w:contextualSpacing/>
        <w:jc w:val="right"/>
        <w:rPr>
          <w:rFonts w:ascii="Times New Roman" w:hAnsi="Times New Roman" w:cs="Times New Roman"/>
          <w:sz w:val="24"/>
          <w:szCs w:val="24"/>
        </w:rPr>
      </w:pPr>
      <w:r>
        <w:rPr>
          <w:rFonts w:ascii="Times New Roman" w:hAnsi="Times New Roman" w:cs="Times New Roman"/>
          <w:sz w:val="24"/>
          <w:szCs w:val="24"/>
        </w:rPr>
        <w:t>т</w:t>
      </w:r>
      <w:r w:rsidR="00A0006F">
        <w:rPr>
          <w:rFonts w:ascii="Times New Roman" w:hAnsi="Times New Roman" w:cs="Times New Roman"/>
          <w:sz w:val="24"/>
          <w:szCs w:val="24"/>
        </w:rPr>
        <w:t>ел. 764-42-38</w:t>
      </w:r>
    </w:p>
    <w:p w:rsidR="00A0006F" w:rsidRPr="00722E13" w:rsidRDefault="00D3441B" w:rsidP="00806312">
      <w:pPr>
        <w:contextualSpacing/>
        <w:jc w:val="right"/>
        <w:rPr>
          <w:rFonts w:ascii="Times New Roman" w:hAnsi="Times New Roman" w:cs="Times New Roman"/>
          <w:sz w:val="24"/>
          <w:szCs w:val="24"/>
        </w:rPr>
      </w:pPr>
      <w:hyperlink r:id="rId8" w:history="1">
        <w:r w:rsidR="00A0006F" w:rsidRPr="00722E13">
          <w:rPr>
            <w:rStyle w:val="a3"/>
            <w:rFonts w:ascii="Times New Roman" w:hAnsi="Times New Roman" w:cs="Times New Roman"/>
            <w:sz w:val="24"/>
            <w:szCs w:val="24"/>
          </w:rPr>
          <w:t>uprav@78rospotrebnadzor.ru</w:t>
        </w:r>
      </w:hyperlink>
    </w:p>
    <w:p w:rsidR="00722E13" w:rsidRDefault="00722E13" w:rsidP="00722E13">
      <w:pPr>
        <w:contextualSpacing/>
        <w:jc w:val="right"/>
        <w:rPr>
          <w:rFonts w:ascii="Times New Roman" w:hAnsi="Times New Roman" w:cs="Times New Roman"/>
          <w:b/>
          <w:sz w:val="24"/>
          <w:szCs w:val="24"/>
        </w:rPr>
      </w:pPr>
      <w:r w:rsidRPr="00722E13">
        <w:rPr>
          <w:rFonts w:ascii="Times New Roman" w:hAnsi="Times New Roman" w:cs="Times New Roman"/>
          <w:b/>
          <w:sz w:val="24"/>
          <w:szCs w:val="24"/>
        </w:rPr>
        <w:t>ЗАИНТЕРЕСОВАННОЕ ЛИЦО:</w:t>
      </w:r>
      <w:r>
        <w:rPr>
          <w:rFonts w:ascii="Times New Roman" w:hAnsi="Times New Roman" w:cs="Times New Roman"/>
          <w:b/>
          <w:sz w:val="24"/>
          <w:szCs w:val="24"/>
        </w:rPr>
        <w:t xml:space="preserve"> </w:t>
      </w:r>
      <w:r w:rsidRPr="00BF3A4F">
        <w:rPr>
          <w:rFonts w:ascii="Times New Roman" w:hAnsi="Times New Roman" w:cs="Times New Roman"/>
          <w:b/>
          <w:sz w:val="24"/>
          <w:szCs w:val="24"/>
        </w:rPr>
        <w:t xml:space="preserve">ФБУН «СЗНЦ </w:t>
      </w:r>
    </w:p>
    <w:p w:rsidR="00A0006F" w:rsidRDefault="00722E13" w:rsidP="00722E13">
      <w:pPr>
        <w:contextualSpacing/>
        <w:jc w:val="right"/>
        <w:rPr>
          <w:rFonts w:ascii="Times New Roman" w:hAnsi="Times New Roman" w:cs="Times New Roman"/>
          <w:b/>
          <w:sz w:val="24"/>
          <w:szCs w:val="24"/>
        </w:rPr>
      </w:pPr>
      <w:r>
        <w:rPr>
          <w:rFonts w:ascii="Times New Roman" w:hAnsi="Times New Roman" w:cs="Times New Roman"/>
          <w:b/>
          <w:sz w:val="24"/>
          <w:szCs w:val="24"/>
        </w:rPr>
        <w:t>г</w:t>
      </w:r>
      <w:r w:rsidRPr="00BF3A4F">
        <w:rPr>
          <w:rFonts w:ascii="Times New Roman" w:hAnsi="Times New Roman" w:cs="Times New Roman"/>
          <w:b/>
          <w:sz w:val="24"/>
          <w:szCs w:val="24"/>
        </w:rPr>
        <w:t>игиены и общественного здоровья»</w:t>
      </w:r>
    </w:p>
    <w:p w:rsidR="00722E13" w:rsidRPr="00722E13" w:rsidRDefault="00722E13" w:rsidP="00722E13">
      <w:pPr>
        <w:contextualSpacing/>
        <w:jc w:val="right"/>
        <w:rPr>
          <w:rFonts w:ascii="Times New Roman" w:hAnsi="Times New Roman" w:cs="Times New Roman"/>
          <w:sz w:val="24"/>
          <w:szCs w:val="24"/>
        </w:rPr>
      </w:pPr>
      <w:r>
        <w:rPr>
          <w:rFonts w:ascii="Times New Roman" w:hAnsi="Times New Roman" w:cs="Times New Roman"/>
          <w:sz w:val="24"/>
          <w:szCs w:val="24"/>
        </w:rPr>
        <w:t xml:space="preserve">191036, Санкт-Петербург, </w:t>
      </w:r>
      <w:r w:rsidRPr="00722E13">
        <w:rPr>
          <w:rFonts w:ascii="Times New Roman" w:hAnsi="Times New Roman" w:cs="Times New Roman"/>
          <w:sz w:val="24"/>
          <w:szCs w:val="24"/>
        </w:rPr>
        <w:t>2-я Советска</w:t>
      </w:r>
      <w:r>
        <w:rPr>
          <w:rFonts w:ascii="Times New Roman" w:hAnsi="Times New Roman" w:cs="Times New Roman"/>
          <w:sz w:val="24"/>
          <w:szCs w:val="24"/>
        </w:rPr>
        <w:t>я ул., 4</w:t>
      </w:r>
    </w:p>
    <w:p w:rsidR="00722E13" w:rsidRPr="00722E13" w:rsidRDefault="00722E13" w:rsidP="00722E13">
      <w:pPr>
        <w:contextualSpacing/>
        <w:jc w:val="right"/>
        <w:rPr>
          <w:rFonts w:ascii="Times New Roman" w:hAnsi="Times New Roman" w:cs="Times New Roman"/>
          <w:sz w:val="24"/>
          <w:szCs w:val="24"/>
        </w:rPr>
      </w:pPr>
      <w:r>
        <w:rPr>
          <w:rFonts w:ascii="Times New Roman" w:hAnsi="Times New Roman" w:cs="Times New Roman"/>
          <w:sz w:val="24"/>
          <w:szCs w:val="24"/>
        </w:rPr>
        <w:t>т</w:t>
      </w:r>
      <w:r w:rsidRPr="00722E13">
        <w:rPr>
          <w:rFonts w:ascii="Times New Roman" w:hAnsi="Times New Roman" w:cs="Times New Roman"/>
          <w:sz w:val="24"/>
          <w:szCs w:val="24"/>
        </w:rPr>
        <w:t>ел. 717-97-83</w:t>
      </w:r>
    </w:p>
    <w:p w:rsidR="00722E13" w:rsidRDefault="00722E13" w:rsidP="004E45C1">
      <w:pPr>
        <w:contextualSpacing/>
        <w:jc w:val="center"/>
        <w:rPr>
          <w:rFonts w:ascii="Times New Roman" w:hAnsi="Times New Roman" w:cs="Times New Roman"/>
          <w:b/>
          <w:sz w:val="24"/>
          <w:szCs w:val="24"/>
        </w:rPr>
      </w:pPr>
    </w:p>
    <w:p w:rsidR="00A0006F" w:rsidRPr="00722E13" w:rsidRDefault="00F22103" w:rsidP="004E45C1">
      <w:pPr>
        <w:contextualSpacing/>
        <w:jc w:val="center"/>
        <w:rPr>
          <w:rFonts w:ascii="Times New Roman" w:hAnsi="Times New Roman" w:cs="Times New Roman"/>
          <w:b/>
          <w:sz w:val="24"/>
          <w:szCs w:val="24"/>
        </w:rPr>
      </w:pPr>
      <w:r w:rsidRPr="00722E13">
        <w:rPr>
          <w:rFonts w:ascii="Times New Roman" w:hAnsi="Times New Roman" w:cs="Times New Roman"/>
          <w:b/>
          <w:sz w:val="24"/>
          <w:szCs w:val="24"/>
        </w:rPr>
        <w:t>КАССА</w:t>
      </w:r>
      <w:r w:rsidR="00F14798" w:rsidRPr="00722E13">
        <w:rPr>
          <w:rFonts w:ascii="Times New Roman" w:hAnsi="Times New Roman" w:cs="Times New Roman"/>
          <w:b/>
          <w:sz w:val="24"/>
          <w:szCs w:val="24"/>
        </w:rPr>
        <w:t>ЦИОННАЯ ЖАЛОБА</w:t>
      </w:r>
    </w:p>
    <w:p w:rsidR="00B1210D" w:rsidRDefault="00B1210D" w:rsidP="004E45C1">
      <w:pPr>
        <w:contextualSpacing/>
        <w:jc w:val="center"/>
        <w:rPr>
          <w:rFonts w:ascii="Times New Roman" w:hAnsi="Times New Roman" w:cs="Times New Roman"/>
          <w:b/>
          <w:sz w:val="24"/>
          <w:szCs w:val="24"/>
        </w:rPr>
      </w:pPr>
    </w:p>
    <w:p w:rsidR="00F14798" w:rsidRDefault="00F14798" w:rsidP="00B1210D">
      <w:pPr>
        <w:ind w:firstLine="567"/>
        <w:contextualSpacing/>
        <w:rPr>
          <w:rFonts w:ascii="Times New Roman" w:hAnsi="Times New Roman" w:cs="Times New Roman"/>
          <w:sz w:val="24"/>
          <w:szCs w:val="24"/>
        </w:rPr>
      </w:pPr>
      <w:r w:rsidRPr="00F14798">
        <w:rPr>
          <w:rFonts w:ascii="Times New Roman" w:hAnsi="Times New Roman" w:cs="Times New Roman"/>
          <w:sz w:val="24"/>
          <w:szCs w:val="24"/>
        </w:rPr>
        <w:t>Решением</w:t>
      </w:r>
      <w:r>
        <w:rPr>
          <w:rFonts w:ascii="Times New Roman" w:hAnsi="Times New Roman" w:cs="Times New Roman"/>
          <w:sz w:val="24"/>
          <w:szCs w:val="24"/>
        </w:rPr>
        <w:t xml:space="preserve"> Василеостровского районного суда </w:t>
      </w:r>
      <w:r w:rsidRPr="008A41BC">
        <w:rPr>
          <w:rFonts w:ascii="Times New Roman" w:hAnsi="Times New Roman" w:cs="Times New Roman"/>
          <w:b/>
          <w:sz w:val="24"/>
          <w:szCs w:val="24"/>
        </w:rPr>
        <w:t>от 13 ноября 2018 г. по делу №</w:t>
      </w:r>
      <w:r w:rsidR="00C1558B" w:rsidRPr="008A41BC">
        <w:rPr>
          <w:rFonts w:ascii="Times New Roman" w:hAnsi="Times New Roman" w:cs="Times New Roman"/>
          <w:b/>
          <w:sz w:val="24"/>
          <w:szCs w:val="24"/>
        </w:rPr>
        <w:t xml:space="preserve"> 2а-4143/2018</w:t>
      </w:r>
      <w:r>
        <w:rPr>
          <w:rFonts w:ascii="Times New Roman" w:hAnsi="Times New Roman" w:cs="Times New Roman"/>
          <w:sz w:val="24"/>
          <w:szCs w:val="24"/>
        </w:rPr>
        <w:t xml:space="preserve"> Дачному потребительскому кооперативу «ДСК Дюны» (далее – Кооператив) отказано в удовлетворении требований административного иска к Управлению Роспотребнадзора по Санкт-Петербургу об </w:t>
      </w:r>
      <w:r w:rsidR="00C1558B">
        <w:rPr>
          <w:rFonts w:ascii="Times New Roman" w:hAnsi="Times New Roman" w:cs="Times New Roman"/>
          <w:sz w:val="24"/>
          <w:szCs w:val="24"/>
        </w:rPr>
        <w:t>оспаривании</w:t>
      </w:r>
      <w:r>
        <w:rPr>
          <w:rFonts w:ascii="Times New Roman" w:hAnsi="Times New Roman" w:cs="Times New Roman"/>
          <w:sz w:val="24"/>
          <w:szCs w:val="24"/>
        </w:rPr>
        <w:t xml:space="preserve"> санитарно-эпидемиологического заключения </w:t>
      </w:r>
      <w:r w:rsidR="008D50B0" w:rsidRPr="001A71D7">
        <w:rPr>
          <w:rFonts w:ascii="Times New Roman" w:hAnsi="Times New Roman" w:cs="Times New Roman"/>
          <w:b/>
          <w:sz w:val="24"/>
          <w:szCs w:val="24"/>
        </w:rPr>
        <w:t>№78.01.05.000.Т.001159.06.18 от 04.06.2018</w:t>
      </w:r>
      <w:r w:rsidR="008D50B0">
        <w:rPr>
          <w:rFonts w:ascii="Times New Roman" w:hAnsi="Times New Roman" w:cs="Times New Roman"/>
          <w:sz w:val="24"/>
          <w:szCs w:val="24"/>
        </w:rPr>
        <w:t xml:space="preserve"> </w:t>
      </w:r>
      <w:r w:rsidR="00095FD7">
        <w:rPr>
          <w:rFonts w:ascii="Times New Roman" w:hAnsi="Times New Roman" w:cs="Times New Roman"/>
          <w:sz w:val="24"/>
          <w:szCs w:val="24"/>
        </w:rPr>
        <w:t>(далее – Заключение)</w:t>
      </w:r>
      <w:r>
        <w:rPr>
          <w:rFonts w:ascii="Times New Roman" w:hAnsi="Times New Roman" w:cs="Times New Roman"/>
          <w:sz w:val="24"/>
          <w:szCs w:val="24"/>
        </w:rPr>
        <w:t xml:space="preserve">, признании проекта </w:t>
      </w:r>
      <w:r w:rsidR="009A2B1E">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зон санитарной охраны </w:t>
      </w:r>
      <w:r w:rsidR="00CE1F67">
        <w:rPr>
          <w:rFonts w:ascii="Times New Roman" w:hAnsi="Times New Roman" w:cs="Times New Roman"/>
          <w:sz w:val="24"/>
          <w:szCs w:val="24"/>
        </w:rPr>
        <w:t xml:space="preserve">(далее – Проект ЗСО) </w:t>
      </w:r>
      <w:r>
        <w:rPr>
          <w:rFonts w:ascii="Times New Roman" w:hAnsi="Times New Roman" w:cs="Times New Roman"/>
          <w:sz w:val="24"/>
          <w:szCs w:val="24"/>
        </w:rPr>
        <w:t>водозаборной скважины соответствующим</w:t>
      </w:r>
      <w:r w:rsidR="002F4E19">
        <w:rPr>
          <w:rFonts w:ascii="Times New Roman" w:hAnsi="Times New Roman" w:cs="Times New Roman"/>
          <w:sz w:val="24"/>
          <w:szCs w:val="24"/>
        </w:rPr>
        <w:t xml:space="preserve"> санитарным правилам и нормативам.</w:t>
      </w:r>
      <w:r w:rsidR="00CE1F67">
        <w:rPr>
          <w:rFonts w:ascii="Times New Roman" w:hAnsi="Times New Roman" w:cs="Times New Roman"/>
          <w:sz w:val="24"/>
          <w:szCs w:val="24"/>
        </w:rPr>
        <w:t xml:space="preserve"> </w:t>
      </w:r>
      <w:r w:rsidR="002F4E19">
        <w:rPr>
          <w:rFonts w:ascii="Times New Roman" w:hAnsi="Times New Roman" w:cs="Times New Roman"/>
          <w:sz w:val="24"/>
          <w:szCs w:val="24"/>
        </w:rPr>
        <w:t xml:space="preserve"> </w:t>
      </w:r>
      <w:r w:rsidR="009A2B1E">
        <w:rPr>
          <w:rFonts w:ascii="Times New Roman" w:hAnsi="Times New Roman" w:cs="Times New Roman"/>
          <w:sz w:val="24"/>
          <w:szCs w:val="24"/>
        </w:rPr>
        <w:t xml:space="preserve"> </w:t>
      </w:r>
    </w:p>
    <w:p w:rsidR="008F4172" w:rsidRDefault="00441E8D"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Апелляционным определением Судебной коллегии по административным делам Санкт-Петербургского городского суда</w:t>
      </w:r>
      <w:r w:rsidR="00F234E2">
        <w:rPr>
          <w:rFonts w:ascii="Times New Roman" w:hAnsi="Times New Roman" w:cs="Times New Roman"/>
          <w:sz w:val="24"/>
          <w:szCs w:val="24"/>
        </w:rPr>
        <w:t xml:space="preserve"> решение суда первой инстанции оставлено без изменения 11 февраля 2019 г., рег</w:t>
      </w:r>
      <w:r w:rsidR="00F234E2" w:rsidRPr="00F234E2">
        <w:rPr>
          <w:rFonts w:ascii="Times New Roman" w:hAnsi="Times New Roman" w:cs="Times New Roman"/>
          <w:sz w:val="24"/>
          <w:szCs w:val="24"/>
        </w:rPr>
        <w:t xml:space="preserve">.№ </w:t>
      </w:r>
      <w:r w:rsidR="00F234E2" w:rsidRPr="00F234E2">
        <w:rPr>
          <w:rFonts w:ascii="Times New Roman" w:hAnsi="Times New Roman" w:cs="Times New Roman"/>
          <w:bCs/>
          <w:sz w:val="24"/>
          <w:szCs w:val="24"/>
        </w:rPr>
        <w:t>33а-3717/2019</w:t>
      </w:r>
      <w:r w:rsidR="00F234E2">
        <w:rPr>
          <w:rFonts w:ascii="Times New Roman" w:hAnsi="Times New Roman" w:cs="Times New Roman"/>
          <w:sz w:val="24"/>
          <w:szCs w:val="24"/>
        </w:rPr>
        <w:t>.</w:t>
      </w:r>
      <w:r w:rsidR="001E12AB">
        <w:rPr>
          <w:rFonts w:ascii="Times New Roman" w:hAnsi="Times New Roman" w:cs="Times New Roman"/>
          <w:sz w:val="24"/>
          <w:szCs w:val="24"/>
        </w:rPr>
        <w:t xml:space="preserve"> </w:t>
      </w:r>
      <w:r w:rsidR="00F829BC">
        <w:rPr>
          <w:rFonts w:ascii="Times New Roman" w:hAnsi="Times New Roman" w:cs="Times New Roman"/>
          <w:sz w:val="24"/>
          <w:szCs w:val="24"/>
        </w:rPr>
        <w:t xml:space="preserve">(11 августа 2019 г. пришлось на воскресенье, следовательно, направление настоящей жалобы 12 августа не нарушает срок обращения). </w:t>
      </w:r>
    </w:p>
    <w:p w:rsidR="000061A0" w:rsidRDefault="00F234E2" w:rsidP="00B1210D">
      <w:pPr>
        <w:ind w:firstLine="567"/>
        <w:contextualSpacing/>
        <w:rPr>
          <w:rFonts w:ascii="Times New Roman" w:hAnsi="Times New Roman" w:cs="Times New Roman"/>
          <w:sz w:val="24"/>
          <w:szCs w:val="24"/>
        </w:rPr>
      </w:pPr>
      <w:r>
        <w:rPr>
          <w:rFonts w:ascii="Times New Roman" w:hAnsi="Times New Roman" w:cs="Times New Roman"/>
          <w:sz w:val="24"/>
          <w:szCs w:val="24"/>
        </w:rPr>
        <w:t>Указанные судебные акты Кооператив</w:t>
      </w:r>
      <w:r w:rsidR="00C1558B">
        <w:rPr>
          <w:rFonts w:ascii="Times New Roman" w:hAnsi="Times New Roman" w:cs="Times New Roman"/>
          <w:sz w:val="24"/>
          <w:szCs w:val="24"/>
        </w:rPr>
        <w:t xml:space="preserve"> полага</w:t>
      </w:r>
      <w:r>
        <w:rPr>
          <w:rFonts w:ascii="Times New Roman" w:hAnsi="Times New Roman" w:cs="Times New Roman"/>
          <w:sz w:val="24"/>
          <w:szCs w:val="24"/>
        </w:rPr>
        <w:t>ет</w:t>
      </w:r>
      <w:r w:rsidR="00C1558B">
        <w:rPr>
          <w:rFonts w:ascii="Times New Roman" w:hAnsi="Times New Roman" w:cs="Times New Roman"/>
          <w:sz w:val="24"/>
          <w:szCs w:val="24"/>
        </w:rPr>
        <w:t xml:space="preserve"> незаконным</w:t>
      </w:r>
      <w:r>
        <w:rPr>
          <w:rFonts w:ascii="Times New Roman" w:hAnsi="Times New Roman" w:cs="Times New Roman"/>
          <w:sz w:val="24"/>
          <w:szCs w:val="24"/>
        </w:rPr>
        <w:t>и</w:t>
      </w:r>
      <w:r w:rsidR="00C1558B">
        <w:rPr>
          <w:rFonts w:ascii="Times New Roman" w:hAnsi="Times New Roman" w:cs="Times New Roman"/>
          <w:sz w:val="24"/>
          <w:szCs w:val="24"/>
        </w:rPr>
        <w:t xml:space="preserve"> и необоснованным</w:t>
      </w:r>
      <w:r>
        <w:rPr>
          <w:rFonts w:ascii="Times New Roman" w:hAnsi="Times New Roman" w:cs="Times New Roman"/>
          <w:sz w:val="24"/>
          <w:szCs w:val="24"/>
        </w:rPr>
        <w:t>и</w:t>
      </w:r>
      <w:r w:rsidR="00E56238">
        <w:rPr>
          <w:rFonts w:ascii="Times New Roman" w:hAnsi="Times New Roman" w:cs="Times New Roman"/>
          <w:sz w:val="24"/>
          <w:szCs w:val="24"/>
        </w:rPr>
        <w:t>, вынесенным</w:t>
      </w:r>
      <w:r>
        <w:rPr>
          <w:rFonts w:ascii="Times New Roman" w:hAnsi="Times New Roman" w:cs="Times New Roman"/>
          <w:sz w:val="24"/>
          <w:szCs w:val="24"/>
        </w:rPr>
        <w:t>и</w:t>
      </w:r>
      <w:r w:rsidR="00E56238">
        <w:rPr>
          <w:rFonts w:ascii="Times New Roman" w:hAnsi="Times New Roman" w:cs="Times New Roman"/>
          <w:sz w:val="24"/>
          <w:szCs w:val="24"/>
        </w:rPr>
        <w:t xml:space="preserve"> с нарушением норм материального и процессуального права,</w:t>
      </w:r>
      <w:r w:rsidR="00C1558B">
        <w:rPr>
          <w:rFonts w:ascii="Times New Roman" w:hAnsi="Times New Roman" w:cs="Times New Roman"/>
          <w:sz w:val="24"/>
          <w:szCs w:val="24"/>
        </w:rPr>
        <w:t xml:space="preserve"> в силу </w:t>
      </w:r>
      <w:r w:rsidR="001E12AB">
        <w:rPr>
          <w:rFonts w:ascii="Times New Roman" w:hAnsi="Times New Roman" w:cs="Times New Roman"/>
          <w:sz w:val="24"/>
          <w:szCs w:val="24"/>
        </w:rPr>
        <w:t>следующих доводов и обстоятельств, не оцененных и не</w:t>
      </w:r>
      <w:r w:rsidR="000061A0">
        <w:rPr>
          <w:rFonts w:ascii="Times New Roman" w:hAnsi="Times New Roman" w:cs="Times New Roman"/>
          <w:sz w:val="24"/>
          <w:szCs w:val="24"/>
        </w:rPr>
        <w:t xml:space="preserve"> исследованных </w:t>
      </w:r>
      <w:r w:rsidR="001E12AB">
        <w:rPr>
          <w:rFonts w:ascii="Times New Roman" w:hAnsi="Times New Roman" w:cs="Times New Roman"/>
          <w:sz w:val="24"/>
          <w:szCs w:val="24"/>
        </w:rPr>
        <w:t>судами.</w:t>
      </w:r>
      <w:r w:rsidR="008F4172">
        <w:rPr>
          <w:rFonts w:ascii="Times New Roman" w:hAnsi="Times New Roman" w:cs="Times New Roman"/>
          <w:sz w:val="24"/>
          <w:szCs w:val="24"/>
        </w:rPr>
        <w:t xml:space="preserve"> </w:t>
      </w:r>
      <w:r w:rsidR="000061A0">
        <w:rPr>
          <w:rFonts w:ascii="Times New Roman" w:hAnsi="Times New Roman" w:cs="Times New Roman"/>
          <w:sz w:val="24"/>
          <w:szCs w:val="24"/>
        </w:rPr>
        <w:t>Основные доводы Кооператива</w:t>
      </w:r>
      <w:r w:rsidR="00C41578">
        <w:rPr>
          <w:rFonts w:ascii="Times New Roman" w:hAnsi="Times New Roman" w:cs="Times New Roman"/>
          <w:sz w:val="24"/>
          <w:szCs w:val="24"/>
        </w:rPr>
        <w:t xml:space="preserve"> в нижестоящих инстанциях</w:t>
      </w:r>
      <w:r w:rsidR="000061A0">
        <w:rPr>
          <w:rFonts w:ascii="Times New Roman" w:hAnsi="Times New Roman" w:cs="Times New Roman"/>
          <w:sz w:val="24"/>
          <w:szCs w:val="24"/>
        </w:rPr>
        <w:t>:</w:t>
      </w:r>
    </w:p>
    <w:p w:rsidR="001B5204" w:rsidRDefault="000061A0" w:rsidP="001B5204">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1) </w:t>
      </w:r>
      <w:r w:rsidR="00F829BC">
        <w:rPr>
          <w:rFonts w:ascii="Times New Roman" w:hAnsi="Times New Roman" w:cs="Times New Roman"/>
          <w:sz w:val="24"/>
          <w:szCs w:val="24"/>
        </w:rPr>
        <w:t xml:space="preserve"> </w:t>
      </w:r>
      <w:r w:rsidR="005946E5">
        <w:rPr>
          <w:rFonts w:ascii="Times New Roman" w:hAnsi="Times New Roman" w:cs="Times New Roman"/>
          <w:sz w:val="24"/>
          <w:szCs w:val="24"/>
        </w:rPr>
        <w:t>Согласно п.2.2.1.2 СанПиН 2.1.4.1110-02 к</w:t>
      </w:r>
      <w:r w:rsidR="005946E5" w:rsidRPr="00C12193">
        <w:rPr>
          <w:rFonts w:ascii="Times New Roman" w:hAnsi="Times New Roman" w:cs="Times New Roman"/>
          <w:sz w:val="24"/>
          <w:szCs w:val="24"/>
        </w:rPr>
        <w:t xml:space="preserve"> защищенным подземным водам относятся напорные и безнапорные межпластовые воды, </w:t>
      </w:r>
      <w:r w:rsidR="005946E5" w:rsidRPr="00C12193">
        <w:rPr>
          <w:rFonts w:ascii="Times New Roman" w:hAnsi="Times New Roman" w:cs="Times New Roman"/>
          <w:b/>
          <w:sz w:val="24"/>
          <w:szCs w:val="24"/>
        </w:rPr>
        <w:t>имеющие в пределах всех поясов ЗСО сплошную водоупорную кровлю</w:t>
      </w:r>
      <w:r w:rsidR="005946E5" w:rsidRPr="00C12193">
        <w:rPr>
          <w:rFonts w:ascii="Times New Roman" w:hAnsi="Times New Roman" w:cs="Times New Roman"/>
          <w:sz w:val="24"/>
          <w:szCs w:val="24"/>
        </w:rPr>
        <w:t>, исключающую возможность местного питания из вышележащих недостаточно з</w:t>
      </w:r>
      <w:r w:rsidR="005946E5">
        <w:rPr>
          <w:rFonts w:ascii="Times New Roman" w:hAnsi="Times New Roman" w:cs="Times New Roman"/>
          <w:sz w:val="24"/>
          <w:szCs w:val="24"/>
        </w:rPr>
        <w:t>ащищенных водоносных горизонтов</w:t>
      </w:r>
      <w:r w:rsidR="00E53021">
        <w:rPr>
          <w:rFonts w:ascii="Times New Roman" w:hAnsi="Times New Roman" w:cs="Times New Roman"/>
          <w:sz w:val="24"/>
          <w:szCs w:val="24"/>
        </w:rPr>
        <w:t>.</w:t>
      </w:r>
      <w:r w:rsidR="005946E5">
        <w:rPr>
          <w:rFonts w:ascii="Times New Roman" w:hAnsi="Times New Roman" w:cs="Times New Roman"/>
          <w:sz w:val="24"/>
          <w:szCs w:val="24"/>
        </w:rPr>
        <w:t xml:space="preserve"> </w:t>
      </w:r>
      <w:r w:rsidR="00E53021">
        <w:rPr>
          <w:rFonts w:ascii="Times New Roman" w:hAnsi="Times New Roman" w:cs="Times New Roman"/>
          <w:sz w:val="24"/>
          <w:szCs w:val="24"/>
        </w:rPr>
        <w:t>Н</w:t>
      </w:r>
      <w:r w:rsidR="005946E5">
        <w:rPr>
          <w:rFonts w:ascii="Times New Roman" w:hAnsi="Times New Roman" w:cs="Times New Roman"/>
          <w:sz w:val="24"/>
          <w:szCs w:val="24"/>
        </w:rPr>
        <w:t xml:space="preserve">ижний </w:t>
      </w:r>
      <w:r w:rsidR="005946E5">
        <w:rPr>
          <w:rFonts w:ascii="Times New Roman" w:hAnsi="Times New Roman" w:cs="Times New Roman"/>
          <w:sz w:val="24"/>
          <w:szCs w:val="24"/>
        </w:rPr>
        <w:lastRenderedPageBreak/>
        <w:t>межморенный горизонт</w:t>
      </w:r>
      <w:r w:rsidR="00E53021">
        <w:rPr>
          <w:rFonts w:ascii="Times New Roman" w:hAnsi="Times New Roman" w:cs="Times New Roman"/>
          <w:sz w:val="24"/>
          <w:szCs w:val="24"/>
        </w:rPr>
        <w:t xml:space="preserve"> </w:t>
      </w:r>
      <w:r w:rsidR="005946E5" w:rsidRPr="0065211A">
        <w:rPr>
          <w:rFonts w:ascii="Times New Roman" w:hAnsi="Times New Roman" w:cs="Times New Roman"/>
          <w:b/>
          <w:sz w:val="24"/>
          <w:szCs w:val="24"/>
        </w:rPr>
        <w:t>надежно защищен от поверхностного загрязнения толщей моренных суглинков</w:t>
      </w:r>
      <w:r w:rsidR="005946E5">
        <w:rPr>
          <w:rFonts w:ascii="Times New Roman" w:hAnsi="Times New Roman" w:cs="Times New Roman"/>
          <w:sz w:val="24"/>
          <w:szCs w:val="24"/>
        </w:rPr>
        <w:t xml:space="preserve">». </w:t>
      </w:r>
      <w:r w:rsidR="00E53021">
        <w:rPr>
          <w:rFonts w:ascii="Times New Roman" w:hAnsi="Times New Roman" w:cs="Times New Roman"/>
          <w:sz w:val="24"/>
          <w:szCs w:val="24"/>
        </w:rPr>
        <w:t xml:space="preserve">Водовмещающие породы вендского водоносного комплекса – это песчаники мелко- и среднезернистые, переслаивающиеся </w:t>
      </w:r>
      <w:r w:rsidR="00E53021" w:rsidRPr="00F71AAD">
        <w:rPr>
          <w:rFonts w:ascii="Times New Roman" w:hAnsi="Times New Roman" w:cs="Times New Roman"/>
          <w:b/>
          <w:sz w:val="24"/>
          <w:szCs w:val="24"/>
        </w:rPr>
        <w:t>с плотными глинами</w:t>
      </w:r>
      <w:r w:rsidR="00E53021">
        <w:rPr>
          <w:rFonts w:ascii="Times New Roman" w:hAnsi="Times New Roman" w:cs="Times New Roman"/>
          <w:sz w:val="24"/>
          <w:szCs w:val="24"/>
        </w:rPr>
        <w:t>.</w:t>
      </w:r>
      <w:r w:rsidR="001B5204">
        <w:rPr>
          <w:rFonts w:ascii="Times New Roman" w:hAnsi="Times New Roman" w:cs="Times New Roman"/>
          <w:sz w:val="24"/>
          <w:szCs w:val="24"/>
        </w:rPr>
        <w:t xml:space="preserve"> На странице 87 Проекта ЗСО в паспорте скважины показан геологический разрез с обозначением пластов глин. Кроме того, гидрогеология данной местности является информацией, сведениями, которые также обязаны знать специалисты территориального органа Роспотребнадзора.</w:t>
      </w:r>
    </w:p>
    <w:p w:rsidR="00E53021" w:rsidRDefault="00E53021" w:rsidP="00E53021">
      <w:pPr>
        <w:ind w:firstLine="567"/>
        <w:contextualSpacing/>
        <w:rPr>
          <w:rFonts w:ascii="Times New Roman" w:hAnsi="Times New Roman" w:cs="Times New Roman"/>
          <w:sz w:val="24"/>
          <w:szCs w:val="24"/>
        </w:rPr>
      </w:pPr>
      <w:r w:rsidRPr="00E53021">
        <w:rPr>
          <w:rFonts w:ascii="Times New Roman" w:hAnsi="Times New Roman" w:cs="Times New Roman"/>
          <w:sz w:val="24"/>
          <w:szCs w:val="24"/>
        </w:rPr>
        <w:t xml:space="preserve">2) </w:t>
      </w:r>
      <w:r>
        <w:rPr>
          <w:rFonts w:ascii="Times New Roman" w:hAnsi="Times New Roman" w:cs="Times New Roman"/>
          <w:sz w:val="24"/>
          <w:szCs w:val="24"/>
        </w:rPr>
        <w:t xml:space="preserve">По п.1.7 </w:t>
      </w:r>
      <w:r w:rsidR="00EE5D20">
        <w:rPr>
          <w:rFonts w:ascii="Times New Roman" w:hAnsi="Times New Roman" w:cs="Times New Roman"/>
          <w:sz w:val="24"/>
          <w:szCs w:val="24"/>
        </w:rPr>
        <w:t xml:space="preserve">Приложения 1 к </w:t>
      </w:r>
      <w:r>
        <w:rPr>
          <w:rFonts w:ascii="Times New Roman" w:hAnsi="Times New Roman" w:cs="Times New Roman"/>
          <w:sz w:val="24"/>
          <w:szCs w:val="24"/>
        </w:rPr>
        <w:t>Постановлени</w:t>
      </w:r>
      <w:r w:rsidR="00EE5D20">
        <w:rPr>
          <w:rFonts w:ascii="Times New Roman" w:hAnsi="Times New Roman" w:cs="Times New Roman"/>
          <w:sz w:val="24"/>
          <w:szCs w:val="24"/>
        </w:rPr>
        <w:t>ю</w:t>
      </w:r>
      <w:r>
        <w:rPr>
          <w:rFonts w:ascii="Times New Roman" w:hAnsi="Times New Roman" w:cs="Times New Roman"/>
          <w:sz w:val="24"/>
          <w:szCs w:val="24"/>
        </w:rPr>
        <w:t xml:space="preserve"> </w:t>
      </w:r>
      <w:r w:rsidR="00EE5D20">
        <w:rPr>
          <w:rFonts w:ascii="Times New Roman" w:hAnsi="Times New Roman" w:cs="Times New Roman"/>
          <w:sz w:val="24"/>
          <w:szCs w:val="24"/>
        </w:rPr>
        <w:t xml:space="preserve">Правительства Санкт-Петербурга от </w:t>
      </w:r>
      <w:r w:rsidR="00EE5D20" w:rsidRPr="001622CF">
        <w:rPr>
          <w:rFonts w:ascii="Times New Roman" w:hAnsi="Times New Roman" w:cs="Times New Roman"/>
          <w:sz w:val="24"/>
          <w:szCs w:val="24"/>
        </w:rPr>
        <w:t xml:space="preserve">11.12.2013 </w:t>
      </w:r>
      <w:r w:rsidR="00EE5D20">
        <w:rPr>
          <w:rFonts w:ascii="Times New Roman" w:hAnsi="Times New Roman" w:cs="Times New Roman"/>
          <w:sz w:val="24"/>
          <w:szCs w:val="24"/>
        </w:rPr>
        <w:t>№</w:t>
      </w:r>
      <w:r w:rsidR="00EE5D20" w:rsidRPr="001622CF">
        <w:rPr>
          <w:rFonts w:ascii="Times New Roman" w:hAnsi="Times New Roman" w:cs="Times New Roman"/>
          <w:sz w:val="24"/>
          <w:szCs w:val="24"/>
        </w:rPr>
        <w:t xml:space="preserve"> 989</w:t>
      </w:r>
      <w:r w:rsidR="00EE5D20">
        <w:rPr>
          <w:rFonts w:ascii="Times New Roman" w:hAnsi="Times New Roman" w:cs="Times New Roman"/>
          <w:sz w:val="24"/>
          <w:szCs w:val="24"/>
        </w:rPr>
        <w:t xml:space="preserve"> </w:t>
      </w:r>
      <w:r>
        <w:rPr>
          <w:rFonts w:ascii="Times New Roman" w:hAnsi="Times New Roman" w:cs="Times New Roman"/>
          <w:sz w:val="24"/>
          <w:szCs w:val="24"/>
        </w:rPr>
        <w:t>поселок Белоостров относится к</w:t>
      </w:r>
      <w:r w:rsidRPr="00407AC4">
        <w:rPr>
          <w:rFonts w:ascii="Times New Roman" w:hAnsi="Times New Roman" w:cs="Times New Roman"/>
          <w:sz w:val="24"/>
          <w:szCs w:val="24"/>
        </w:rPr>
        <w:t xml:space="preserve"> территор</w:t>
      </w:r>
      <w:r>
        <w:rPr>
          <w:rFonts w:ascii="Times New Roman" w:hAnsi="Times New Roman" w:cs="Times New Roman"/>
          <w:sz w:val="24"/>
          <w:szCs w:val="24"/>
        </w:rPr>
        <w:t>иям</w:t>
      </w:r>
      <w:r w:rsidRPr="00407AC4">
        <w:rPr>
          <w:rFonts w:ascii="Times New Roman" w:hAnsi="Times New Roman" w:cs="Times New Roman"/>
          <w:sz w:val="24"/>
          <w:szCs w:val="24"/>
        </w:rPr>
        <w:t xml:space="preserve">, </w:t>
      </w:r>
      <w:r w:rsidRPr="00407AC4">
        <w:rPr>
          <w:rFonts w:ascii="Times New Roman" w:hAnsi="Times New Roman" w:cs="Times New Roman"/>
          <w:b/>
          <w:sz w:val="24"/>
          <w:szCs w:val="24"/>
        </w:rPr>
        <w:t>не охваченным централизованными системами водоотведения</w:t>
      </w:r>
      <w:r>
        <w:rPr>
          <w:rFonts w:ascii="Times New Roman" w:hAnsi="Times New Roman" w:cs="Times New Roman"/>
          <w:b/>
          <w:sz w:val="24"/>
          <w:szCs w:val="24"/>
        </w:rPr>
        <w:t xml:space="preserve">. </w:t>
      </w:r>
      <w:r>
        <w:rPr>
          <w:rFonts w:ascii="Times New Roman" w:hAnsi="Times New Roman" w:cs="Times New Roman"/>
          <w:sz w:val="24"/>
          <w:szCs w:val="24"/>
        </w:rPr>
        <w:t xml:space="preserve">Отсутствие централизованного водоотведения в п.Белоостров не предполагает иного водоотведения, чем </w:t>
      </w:r>
      <w:r w:rsidRPr="008E1CE6">
        <w:rPr>
          <w:rFonts w:ascii="Times New Roman" w:hAnsi="Times New Roman" w:cs="Times New Roman"/>
          <w:sz w:val="24"/>
          <w:szCs w:val="24"/>
          <w:u w:val="single"/>
        </w:rPr>
        <w:t>дренажные канавы</w:t>
      </w:r>
      <w:r>
        <w:rPr>
          <w:rFonts w:ascii="Times New Roman" w:hAnsi="Times New Roman" w:cs="Times New Roman"/>
          <w:sz w:val="24"/>
          <w:szCs w:val="24"/>
        </w:rPr>
        <w:t xml:space="preserve"> (что характерно для большей части территории всего Курортного района и не может быть подвергнуто сомнению), но и не препятствует эксплуатации расположенных в Курортном районе скважин, в том числе двух скважин в п.Белоостров (с нижнего межморенного и вендского горизонтов), эксплуатируемых уже не одно десятилетие.</w:t>
      </w:r>
    </w:p>
    <w:p w:rsidR="00666FDA" w:rsidRDefault="00666FDA" w:rsidP="00666FDA">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Являясь территориальным органом Роспотребнадзора ответчик и заинтересованное лицо не могли не знать достоверно, что единственно возможным источником питьевого водоснабжения на Карельском перешейке служат водозаборные скважины, а основными системами водоотведения до сих пор повсеместно служат дренажные канавы (кюветы автомобильных дорог, улиц, проездов). Следовательно, отсутствие иного водоотведения чем дренажные канавы не создает препятствий для эксплуатации таких скважин, многие из которых пробурены не до вендского/гдовского горизонта, а более поверхностно. </w:t>
      </w:r>
    </w:p>
    <w:p w:rsidR="00666FDA" w:rsidRDefault="00666FDA" w:rsidP="00666FDA">
      <w:pPr>
        <w:tabs>
          <w:tab w:val="left" w:pos="3969"/>
        </w:tabs>
        <w:ind w:firstLine="567"/>
        <w:contextualSpacing/>
        <w:rPr>
          <w:rFonts w:ascii="Times New Roman" w:hAnsi="Times New Roman" w:cs="Times New Roman"/>
          <w:sz w:val="24"/>
          <w:szCs w:val="24"/>
        </w:rPr>
      </w:pPr>
      <w:r>
        <w:rPr>
          <w:rFonts w:ascii="Times New Roman" w:hAnsi="Times New Roman" w:cs="Times New Roman"/>
          <w:sz w:val="24"/>
          <w:szCs w:val="24"/>
        </w:rPr>
        <w:t xml:space="preserve">Сведения о таких скважинах содержатся в Геологическом фонде, </w:t>
      </w:r>
      <w:r w:rsidR="004C6926">
        <w:rPr>
          <w:rFonts w:ascii="Times New Roman" w:hAnsi="Times New Roman" w:cs="Times New Roman"/>
          <w:sz w:val="24"/>
          <w:szCs w:val="24"/>
        </w:rPr>
        <w:t>как и о скважине Кооператива.</w:t>
      </w:r>
      <w:r>
        <w:rPr>
          <w:rFonts w:ascii="Times New Roman" w:hAnsi="Times New Roman" w:cs="Times New Roman"/>
          <w:sz w:val="24"/>
          <w:szCs w:val="24"/>
        </w:rPr>
        <w:t xml:space="preserve"> </w:t>
      </w:r>
    </w:p>
    <w:p w:rsidR="00E53021" w:rsidRPr="00DC54D0" w:rsidRDefault="00FF53F5" w:rsidP="00E53021">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3) </w:t>
      </w:r>
      <w:r w:rsidR="00E53021">
        <w:rPr>
          <w:rFonts w:ascii="Times New Roman" w:hAnsi="Times New Roman" w:cs="Times New Roman"/>
          <w:sz w:val="24"/>
          <w:szCs w:val="24"/>
        </w:rPr>
        <w:t xml:space="preserve">С учетом того, что Заключение Управления, повторяя Экспертное заключение СЗНЦ, ссылается исключительно на </w:t>
      </w:r>
      <w:r w:rsidR="00E53021" w:rsidRPr="005169D3">
        <w:rPr>
          <w:rFonts w:ascii="Times New Roman" w:hAnsi="Times New Roman" w:cs="Times New Roman"/>
          <w:b/>
          <w:sz w:val="24"/>
          <w:szCs w:val="24"/>
        </w:rPr>
        <w:t>п.3.2.3.1</w:t>
      </w:r>
      <w:r w:rsidR="00E53021">
        <w:rPr>
          <w:rFonts w:ascii="Times New Roman" w:hAnsi="Times New Roman" w:cs="Times New Roman"/>
          <w:sz w:val="24"/>
          <w:szCs w:val="24"/>
        </w:rPr>
        <w:t xml:space="preserve"> СанПиН 2.1.4.1110-02, вывод о невозможности оценки Проекта ЗСО на соответствие требованиям в части отсутствия микробиологического загрязнения не обоснован, поскольку требования указанного пункта относятся не к жилой зоне (в данном случае, поселка Белоостров), а к плановым масштабным мероприятиям, конкретно следующим: </w:t>
      </w:r>
      <w:r w:rsidR="00E53021" w:rsidRPr="00DC54D0">
        <w:rPr>
          <w:rFonts w:ascii="Times New Roman" w:hAnsi="Times New Roman" w:cs="Times New Roman"/>
          <w:sz w:val="24"/>
          <w:szCs w:val="24"/>
        </w:rPr>
        <w:t xml:space="preserve"> </w:t>
      </w:r>
      <w:r w:rsidR="00E53021">
        <w:rPr>
          <w:rFonts w:ascii="Times New Roman" w:hAnsi="Times New Roman" w:cs="Times New Roman"/>
          <w:sz w:val="24"/>
          <w:szCs w:val="24"/>
        </w:rPr>
        <w:t>«р</w:t>
      </w:r>
      <w:r w:rsidR="00E53021" w:rsidRPr="00DC54D0">
        <w:rPr>
          <w:rFonts w:ascii="Times New Roman" w:hAnsi="Times New Roman" w:cs="Times New Roman"/>
          <w:sz w:val="24"/>
          <w:szCs w:val="24"/>
        </w:rPr>
        <w:t>азмещени</w:t>
      </w:r>
      <w:r w:rsidR="00E53021">
        <w:rPr>
          <w:rFonts w:ascii="Times New Roman" w:hAnsi="Times New Roman" w:cs="Times New Roman"/>
          <w:sz w:val="24"/>
          <w:szCs w:val="24"/>
        </w:rPr>
        <w:t xml:space="preserve">ю </w:t>
      </w:r>
      <w:r w:rsidR="00E53021" w:rsidRPr="00DC54D0">
        <w:rPr>
          <w:rFonts w:ascii="Times New Roman" w:hAnsi="Times New Roman" w:cs="Times New Roman"/>
          <w:sz w:val="24"/>
          <w:szCs w:val="24"/>
        </w:rPr>
        <w:t>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00E53021">
        <w:rPr>
          <w:rFonts w:ascii="Times New Roman" w:hAnsi="Times New Roman" w:cs="Times New Roman"/>
          <w:sz w:val="24"/>
          <w:szCs w:val="24"/>
        </w:rPr>
        <w:t xml:space="preserve"> </w:t>
      </w:r>
      <w:r w:rsidR="00E53021" w:rsidRPr="00DC54D0">
        <w:rPr>
          <w:rFonts w:ascii="Times New Roman" w:hAnsi="Times New Roman" w:cs="Times New Roman"/>
          <w:sz w:val="24"/>
          <w:szCs w:val="24"/>
        </w:rPr>
        <w:t>применени</w:t>
      </w:r>
      <w:r w:rsidR="00E53021">
        <w:rPr>
          <w:rFonts w:ascii="Times New Roman" w:hAnsi="Times New Roman" w:cs="Times New Roman"/>
          <w:sz w:val="24"/>
          <w:szCs w:val="24"/>
        </w:rPr>
        <w:t>ю</w:t>
      </w:r>
      <w:r w:rsidR="00E53021" w:rsidRPr="00DC54D0">
        <w:rPr>
          <w:rFonts w:ascii="Times New Roman" w:hAnsi="Times New Roman" w:cs="Times New Roman"/>
          <w:sz w:val="24"/>
          <w:szCs w:val="24"/>
        </w:rPr>
        <w:t xml:space="preserve"> удобрений и ядохимикатов;</w:t>
      </w:r>
      <w:r w:rsidR="00E53021">
        <w:rPr>
          <w:rFonts w:ascii="Times New Roman" w:hAnsi="Times New Roman" w:cs="Times New Roman"/>
          <w:sz w:val="24"/>
          <w:szCs w:val="24"/>
        </w:rPr>
        <w:t xml:space="preserve"> </w:t>
      </w:r>
      <w:r w:rsidR="00E53021" w:rsidRPr="00DC54D0">
        <w:rPr>
          <w:rFonts w:ascii="Times New Roman" w:hAnsi="Times New Roman" w:cs="Times New Roman"/>
          <w:sz w:val="24"/>
          <w:szCs w:val="24"/>
        </w:rPr>
        <w:t>рубк</w:t>
      </w:r>
      <w:r w:rsidR="00E53021">
        <w:rPr>
          <w:rFonts w:ascii="Times New Roman" w:hAnsi="Times New Roman" w:cs="Times New Roman"/>
          <w:sz w:val="24"/>
          <w:szCs w:val="24"/>
        </w:rPr>
        <w:t>е</w:t>
      </w:r>
      <w:r w:rsidR="00E53021" w:rsidRPr="00DC54D0">
        <w:rPr>
          <w:rFonts w:ascii="Times New Roman" w:hAnsi="Times New Roman" w:cs="Times New Roman"/>
          <w:sz w:val="24"/>
          <w:szCs w:val="24"/>
        </w:rPr>
        <w:t xml:space="preserve"> леса главного пользования и реконструкции</w:t>
      </w:r>
      <w:r w:rsidR="00E53021">
        <w:rPr>
          <w:rFonts w:ascii="Times New Roman" w:hAnsi="Times New Roman" w:cs="Times New Roman"/>
          <w:sz w:val="24"/>
          <w:szCs w:val="24"/>
        </w:rPr>
        <w:t>»</w:t>
      </w:r>
      <w:r w:rsidR="00E53021" w:rsidRPr="00DC54D0">
        <w:rPr>
          <w:rFonts w:ascii="Times New Roman" w:hAnsi="Times New Roman" w:cs="Times New Roman"/>
          <w:sz w:val="24"/>
          <w:szCs w:val="24"/>
        </w:rPr>
        <w:t>.</w:t>
      </w:r>
    </w:p>
    <w:p w:rsidR="00C1558B" w:rsidRDefault="00B33116" w:rsidP="00B1210D">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4) </w:t>
      </w:r>
      <w:r w:rsidR="009E4DE7">
        <w:rPr>
          <w:rFonts w:ascii="Times New Roman" w:hAnsi="Times New Roman" w:cs="Times New Roman"/>
          <w:sz w:val="24"/>
          <w:szCs w:val="24"/>
        </w:rPr>
        <w:t xml:space="preserve">Согласно Заключению Управления: </w:t>
      </w:r>
      <w:r>
        <w:rPr>
          <w:rFonts w:ascii="Times New Roman" w:hAnsi="Times New Roman" w:cs="Times New Roman"/>
          <w:sz w:val="24"/>
          <w:szCs w:val="24"/>
        </w:rPr>
        <w:t>«</w:t>
      </w:r>
      <w:r w:rsidRPr="00160601">
        <w:rPr>
          <w:rFonts w:ascii="Times New Roman" w:hAnsi="Times New Roman" w:cs="Times New Roman"/>
          <w:b/>
          <w:sz w:val="24"/>
          <w:szCs w:val="24"/>
        </w:rPr>
        <w:t>Не представлены результаты годичного мониторинга качества воды из скважины по санитарно-химическим и микробиологическим показателям, что противоречит требованиям СанПиН 2.1.4.1074-01</w:t>
      </w:r>
      <w:r>
        <w:rPr>
          <w:rFonts w:ascii="Times New Roman" w:hAnsi="Times New Roman" w:cs="Times New Roman"/>
          <w:sz w:val="24"/>
          <w:szCs w:val="24"/>
        </w:rPr>
        <w:t>»</w:t>
      </w:r>
      <w:r w:rsidR="009E4DE7">
        <w:rPr>
          <w:rFonts w:ascii="Times New Roman" w:hAnsi="Times New Roman" w:cs="Times New Roman"/>
          <w:sz w:val="24"/>
          <w:szCs w:val="24"/>
        </w:rPr>
        <w:t>. Однако в Заключении</w:t>
      </w:r>
      <w:r>
        <w:rPr>
          <w:rFonts w:ascii="Times New Roman" w:hAnsi="Times New Roman" w:cs="Times New Roman"/>
          <w:sz w:val="24"/>
          <w:szCs w:val="24"/>
        </w:rPr>
        <w:t xml:space="preserve"> не указаны конкретные пункты СанПиН </w:t>
      </w:r>
      <w:r w:rsidRPr="00160601">
        <w:rPr>
          <w:rFonts w:ascii="Times New Roman" w:hAnsi="Times New Roman" w:cs="Times New Roman"/>
          <w:sz w:val="24"/>
          <w:szCs w:val="24"/>
        </w:rPr>
        <w:t>2.1.4.1074-01</w:t>
      </w:r>
      <w:r>
        <w:rPr>
          <w:rFonts w:ascii="Times New Roman" w:hAnsi="Times New Roman" w:cs="Times New Roman"/>
          <w:sz w:val="24"/>
          <w:szCs w:val="24"/>
        </w:rPr>
        <w:t>, требования которых нарушены. Кроме того (поскольку Заключение Управления ссылается на Экспертное заключение СЗНЦ), в Заключении СЗНЦ аналогичное замечание отсутствует.</w:t>
      </w:r>
    </w:p>
    <w:p w:rsidR="009E3AC2" w:rsidRPr="00A51BA4" w:rsidRDefault="009E3AC2" w:rsidP="009E3AC2">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Требование предоставления результатов </w:t>
      </w:r>
      <w:r>
        <w:rPr>
          <w:rFonts w:ascii="Times New Roman" w:hAnsi="Times New Roman" w:cs="Times New Roman"/>
          <w:i/>
          <w:sz w:val="24"/>
          <w:szCs w:val="24"/>
        </w:rPr>
        <w:t xml:space="preserve">годичного </w:t>
      </w:r>
      <w:r>
        <w:rPr>
          <w:rFonts w:ascii="Times New Roman" w:hAnsi="Times New Roman" w:cs="Times New Roman"/>
          <w:sz w:val="24"/>
          <w:szCs w:val="24"/>
        </w:rPr>
        <w:t xml:space="preserve">мониторинга (без разъяснения, что именно имеется в виду, так как понятие </w:t>
      </w:r>
      <w:r>
        <w:rPr>
          <w:rFonts w:ascii="Times New Roman" w:hAnsi="Times New Roman" w:cs="Times New Roman"/>
          <w:i/>
          <w:sz w:val="24"/>
          <w:szCs w:val="24"/>
        </w:rPr>
        <w:t xml:space="preserve">годичного мониторинга </w:t>
      </w:r>
      <w:r>
        <w:rPr>
          <w:rFonts w:ascii="Times New Roman" w:hAnsi="Times New Roman" w:cs="Times New Roman"/>
          <w:sz w:val="24"/>
          <w:szCs w:val="24"/>
        </w:rPr>
        <w:t xml:space="preserve">в нормативно-правовых актах и документах отсутствует), не может являться обязательным при оценке проектов ЗСО, поскольку проект ЗСО может быть представлен на оценку его соответствия </w:t>
      </w:r>
      <w:r>
        <w:rPr>
          <w:rFonts w:ascii="Times New Roman" w:hAnsi="Times New Roman" w:cs="Times New Roman"/>
          <w:sz w:val="24"/>
          <w:szCs w:val="24"/>
        </w:rPr>
        <w:lastRenderedPageBreak/>
        <w:t xml:space="preserve">санитарным правилам и нормативам как после бурения и начала эксплуатации скважины, так и до начала бурения.  </w:t>
      </w:r>
    </w:p>
    <w:p w:rsidR="009E3AC2" w:rsidRDefault="009E3AC2" w:rsidP="009E3AC2">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5) </w:t>
      </w:r>
      <w:r w:rsidR="008877CF">
        <w:rPr>
          <w:rFonts w:ascii="Times New Roman" w:hAnsi="Times New Roman" w:cs="Times New Roman"/>
          <w:sz w:val="24"/>
          <w:szCs w:val="24"/>
        </w:rPr>
        <w:t xml:space="preserve">Такое </w:t>
      </w:r>
      <w:r w:rsidR="0030048B">
        <w:rPr>
          <w:rFonts w:ascii="Times New Roman" w:hAnsi="Times New Roman" w:cs="Times New Roman"/>
          <w:sz w:val="24"/>
          <w:szCs w:val="24"/>
        </w:rPr>
        <w:t>замеч</w:t>
      </w:r>
      <w:r>
        <w:rPr>
          <w:rFonts w:ascii="Times New Roman" w:hAnsi="Times New Roman" w:cs="Times New Roman"/>
          <w:sz w:val="24"/>
          <w:szCs w:val="24"/>
        </w:rPr>
        <w:t>ание</w:t>
      </w:r>
      <w:r w:rsidR="008877CF">
        <w:rPr>
          <w:rFonts w:ascii="Times New Roman" w:hAnsi="Times New Roman" w:cs="Times New Roman"/>
          <w:sz w:val="24"/>
          <w:szCs w:val="24"/>
        </w:rPr>
        <w:t xml:space="preserve"> как</w:t>
      </w:r>
      <w:r>
        <w:rPr>
          <w:rFonts w:ascii="Times New Roman" w:hAnsi="Times New Roman" w:cs="Times New Roman"/>
          <w:sz w:val="24"/>
          <w:szCs w:val="24"/>
        </w:rPr>
        <w:t>: «</w:t>
      </w:r>
      <w:r w:rsidRPr="00BF3A4F">
        <w:rPr>
          <w:rFonts w:ascii="Times New Roman" w:hAnsi="Times New Roman" w:cs="Times New Roman"/>
          <w:b/>
          <w:sz w:val="24"/>
          <w:szCs w:val="24"/>
        </w:rPr>
        <w:t>В экспертном заключении от 31.01.2018 № 01.05.Т.40341.01.18 ФБУН «СЗНЦ гигиены и общественного здоровья» не указаны показатели, на которые произведены исследования воды из скважины, что не позволяет оценить безвредность питьевой воды по химическому составу и безопасность по микробиологическим показателям</w:t>
      </w:r>
      <w:r>
        <w:rPr>
          <w:rFonts w:ascii="Times New Roman" w:hAnsi="Times New Roman" w:cs="Times New Roman"/>
          <w:sz w:val="24"/>
          <w:szCs w:val="24"/>
        </w:rPr>
        <w:t xml:space="preserve">…» – следует адресовать не Кооперативу как заказчику Проекта ЗСО, а руководству Роспотребнадзора, так как СЗНЦ является его подведомственным учреждением. </w:t>
      </w:r>
    </w:p>
    <w:p w:rsidR="0000167B" w:rsidRDefault="008F4172" w:rsidP="0000167B">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6) </w:t>
      </w:r>
      <w:r w:rsidR="0000167B">
        <w:rPr>
          <w:rFonts w:ascii="Times New Roman" w:hAnsi="Times New Roman" w:cs="Times New Roman"/>
          <w:sz w:val="24"/>
          <w:szCs w:val="24"/>
        </w:rPr>
        <w:t xml:space="preserve">Иском оспаривался не факт соблюдения ответчиком Административного регламента выдачи санитарно-эпидемиологических заключений, а выводы, сделанные ответчиком в Заключении. Кроме ссылки на п.3.2.3.1 СанПиН </w:t>
      </w:r>
      <w:r w:rsidR="0000167B" w:rsidRPr="00176DB0">
        <w:rPr>
          <w:rFonts w:ascii="Times New Roman" w:hAnsi="Times New Roman" w:cs="Times New Roman"/>
          <w:sz w:val="24"/>
          <w:szCs w:val="24"/>
        </w:rPr>
        <w:t>2.1.4.1110-02</w:t>
      </w:r>
      <w:r w:rsidR="0000167B">
        <w:rPr>
          <w:rFonts w:ascii="Times New Roman" w:hAnsi="Times New Roman" w:cs="Times New Roman"/>
          <w:sz w:val="24"/>
          <w:szCs w:val="24"/>
        </w:rPr>
        <w:t xml:space="preserve"> административный ответчик при рассмотрении дела на доводы иска по существу не возразил. Утверждение ответчика о том, что процедура отмены санитарно-эпидемиологических заключений Административным регламентом Приказа № 775 не предусмотрена, является подменой понятий, так как законодательством для всех федеральных органов государственного контроля (надзора) установлена обязанность рассмотрения вышестоящим органом, должностным лицом жалоб </w:t>
      </w:r>
      <w:r w:rsidR="0000167B" w:rsidRPr="0039599B">
        <w:rPr>
          <w:rFonts w:ascii="Times New Roman" w:hAnsi="Times New Roman" w:cs="Times New Roman"/>
          <w:sz w:val="24"/>
          <w:szCs w:val="24"/>
          <w:u w:val="single"/>
        </w:rPr>
        <w:t>по существу</w:t>
      </w:r>
      <w:r w:rsidR="0000167B">
        <w:rPr>
          <w:rFonts w:ascii="Times New Roman" w:hAnsi="Times New Roman" w:cs="Times New Roman"/>
          <w:sz w:val="24"/>
          <w:szCs w:val="24"/>
        </w:rPr>
        <w:t xml:space="preserve"> и отмены необоснованного решения нижестоящего органа. </w:t>
      </w:r>
    </w:p>
    <w:p w:rsidR="00AB3FDF" w:rsidRDefault="0000167B" w:rsidP="00AB3FDF">
      <w:pPr>
        <w:ind w:firstLine="567"/>
        <w:contextualSpacing/>
        <w:rPr>
          <w:rFonts w:ascii="Times New Roman" w:hAnsi="Times New Roman" w:cs="Times New Roman"/>
          <w:sz w:val="24"/>
          <w:szCs w:val="24"/>
        </w:rPr>
      </w:pPr>
      <w:r>
        <w:rPr>
          <w:rFonts w:ascii="Times New Roman" w:hAnsi="Times New Roman" w:cs="Times New Roman"/>
          <w:sz w:val="24"/>
          <w:szCs w:val="24"/>
        </w:rPr>
        <w:t>7)</w:t>
      </w:r>
      <w:r w:rsidR="00722E13">
        <w:rPr>
          <w:rFonts w:ascii="Times New Roman" w:hAnsi="Times New Roman" w:cs="Times New Roman"/>
          <w:sz w:val="24"/>
          <w:szCs w:val="24"/>
        </w:rPr>
        <w:t xml:space="preserve"> </w:t>
      </w:r>
      <w:r w:rsidR="00AB3FDF">
        <w:rPr>
          <w:rFonts w:ascii="Times New Roman" w:hAnsi="Times New Roman" w:cs="Times New Roman"/>
          <w:sz w:val="24"/>
          <w:szCs w:val="24"/>
        </w:rPr>
        <w:t xml:space="preserve">Замечания в экспертном заключении заинтересованного лица – СЗНЦ, касавшиеся </w:t>
      </w:r>
      <w:r w:rsidR="00AB3FDF" w:rsidRPr="00AE2B8F">
        <w:rPr>
          <w:rFonts w:ascii="Times New Roman" w:hAnsi="Times New Roman" w:cs="Times New Roman"/>
          <w:sz w:val="24"/>
          <w:szCs w:val="24"/>
        </w:rPr>
        <w:t>содержания радионуклидов в питьевой воде</w:t>
      </w:r>
      <w:r w:rsidR="00AB3FDF">
        <w:rPr>
          <w:rFonts w:ascii="Times New Roman" w:hAnsi="Times New Roman" w:cs="Times New Roman"/>
          <w:sz w:val="24"/>
          <w:szCs w:val="24"/>
        </w:rPr>
        <w:t>, были административным ответчиком отведены при подготовке Заключения и в Заключении не упоминаются. Таким образом, вопрос о соответствии воды нормам радионуклидных характеристик был разрешен внутриведомственным взаимодействием, замечания по радионуклидным показателям в оспариваемом Заключении отсутствуют и отсылка суда в своем решении к этому обстоятельству неправомерна.</w:t>
      </w:r>
    </w:p>
    <w:p w:rsidR="00AB3FDF" w:rsidRDefault="00AB3FDF" w:rsidP="009E3AC2">
      <w:pPr>
        <w:ind w:firstLine="567"/>
        <w:contextualSpacing/>
        <w:rPr>
          <w:rFonts w:ascii="Times New Roman" w:hAnsi="Times New Roman" w:cs="Times New Roman"/>
          <w:sz w:val="24"/>
          <w:szCs w:val="24"/>
        </w:rPr>
      </w:pPr>
      <w:r>
        <w:rPr>
          <w:rFonts w:ascii="Times New Roman" w:hAnsi="Times New Roman" w:cs="Times New Roman"/>
          <w:sz w:val="24"/>
          <w:szCs w:val="24"/>
        </w:rPr>
        <w:t>Таким образом, административный ответчик создает препятствия в получении лицензии на добычу подземных вод жителями поселка, которые в отсутствие государственного водоснабжения были вынуждены обеспечить себя хозяйственно-питьевым водоснабжением на собственные средства.</w:t>
      </w:r>
      <w:r w:rsidR="00A05712">
        <w:rPr>
          <w:rFonts w:ascii="Times New Roman" w:hAnsi="Times New Roman" w:cs="Times New Roman"/>
          <w:sz w:val="24"/>
          <w:szCs w:val="24"/>
        </w:rPr>
        <w:t xml:space="preserve"> О</w:t>
      </w:r>
      <w:r>
        <w:rPr>
          <w:rFonts w:ascii="Times New Roman" w:hAnsi="Times New Roman" w:cs="Times New Roman"/>
          <w:sz w:val="24"/>
          <w:szCs w:val="24"/>
        </w:rPr>
        <w:t xml:space="preserve">братившись к экспертному заключению заинтересованного лица суд вышел за пределы заявленных требований. </w:t>
      </w:r>
    </w:p>
    <w:p w:rsidR="005F54B6" w:rsidRPr="005F54B6" w:rsidRDefault="005F54B6" w:rsidP="005F54B6">
      <w:pPr>
        <w:tabs>
          <w:tab w:val="left" w:pos="3969"/>
        </w:tabs>
        <w:ind w:firstLine="567"/>
        <w:contextualSpacing/>
        <w:rPr>
          <w:rFonts w:ascii="Times New Roman" w:hAnsi="Times New Roman" w:cs="Times New Roman"/>
          <w:sz w:val="24"/>
          <w:szCs w:val="24"/>
        </w:rPr>
      </w:pPr>
      <w:r w:rsidRPr="007D12D0">
        <w:rPr>
          <w:rFonts w:ascii="Times New Roman" w:hAnsi="Times New Roman" w:cs="Times New Roman"/>
          <w:sz w:val="24"/>
          <w:szCs w:val="24"/>
        </w:rPr>
        <w:t xml:space="preserve">Вся разрешительная документация для бурения скважины и получения первоначальной </w:t>
      </w:r>
      <w:r w:rsidRPr="005F54B6">
        <w:rPr>
          <w:rFonts w:ascii="Times New Roman" w:hAnsi="Times New Roman" w:cs="Times New Roman"/>
          <w:sz w:val="24"/>
          <w:szCs w:val="24"/>
        </w:rPr>
        <w:t xml:space="preserve">лицензии </w:t>
      </w:r>
      <w:r w:rsidR="00767D36">
        <w:rPr>
          <w:rFonts w:ascii="Times New Roman" w:hAnsi="Times New Roman" w:cs="Times New Roman"/>
          <w:sz w:val="24"/>
          <w:szCs w:val="24"/>
        </w:rPr>
        <w:t xml:space="preserve">Кооперативом в 2012 году </w:t>
      </w:r>
      <w:r w:rsidRPr="005F54B6">
        <w:rPr>
          <w:rFonts w:ascii="Times New Roman" w:hAnsi="Times New Roman" w:cs="Times New Roman"/>
          <w:sz w:val="24"/>
          <w:szCs w:val="24"/>
        </w:rPr>
        <w:t>была утверждена Управлением Севзапнедра с учетом фактически существующего в Белоострове водоотведения (</w:t>
      </w:r>
      <w:r w:rsidR="0096228C">
        <w:rPr>
          <w:rFonts w:ascii="Times New Roman" w:hAnsi="Times New Roman" w:cs="Times New Roman"/>
          <w:sz w:val="24"/>
          <w:szCs w:val="24"/>
        </w:rPr>
        <w:t xml:space="preserve">копия </w:t>
      </w:r>
      <w:r w:rsidR="00767D36">
        <w:rPr>
          <w:rFonts w:ascii="Times New Roman" w:hAnsi="Times New Roman" w:cs="Times New Roman"/>
          <w:sz w:val="24"/>
          <w:szCs w:val="24"/>
        </w:rPr>
        <w:t>лицензи</w:t>
      </w:r>
      <w:r w:rsidR="0096228C">
        <w:rPr>
          <w:rFonts w:ascii="Times New Roman" w:hAnsi="Times New Roman" w:cs="Times New Roman"/>
          <w:sz w:val="24"/>
          <w:szCs w:val="24"/>
        </w:rPr>
        <w:t>и</w:t>
      </w:r>
      <w:r w:rsidR="00767D36">
        <w:rPr>
          <w:rFonts w:ascii="Times New Roman" w:hAnsi="Times New Roman" w:cs="Times New Roman"/>
          <w:sz w:val="24"/>
          <w:szCs w:val="24"/>
        </w:rPr>
        <w:t>, срок действия которой закончился</w:t>
      </w:r>
      <w:r w:rsidR="0096228C">
        <w:rPr>
          <w:rFonts w:ascii="Times New Roman" w:hAnsi="Times New Roman" w:cs="Times New Roman"/>
          <w:sz w:val="24"/>
          <w:szCs w:val="24"/>
        </w:rPr>
        <w:t>,</w:t>
      </w:r>
      <w:r w:rsidR="00767D36">
        <w:rPr>
          <w:rFonts w:ascii="Times New Roman" w:hAnsi="Times New Roman" w:cs="Times New Roman"/>
          <w:sz w:val="24"/>
          <w:szCs w:val="24"/>
        </w:rPr>
        <w:t xml:space="preserve"> </w:t>
      </w:r>
      <w:r w:rsidRPr="005F54B6">
        <w:rPr>
          <w:rFonts w:ascii="Times New Roman" w:hAnsi="Times New Roman" w:cs="Times New Roman"/>
          <w:sz w:val="24"/>
          <w:szCs w:val="24"/>
        </w:rPr>
        <w:t>приложена к Проекту ЗСО).</w:t>
      </w:r>
    </w:p>
    <w:p w:rsidR="00B33116" w:rsidRDefault="005F54B6"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В связи с изложенным,</w:t>
      </w:r>
    </w:p>
    <w:p w:rsidR="005F54B6" w:rsidRPr="005F54B6" w:rsidRDefault="005F54B6" w:rsidP="00B1210D">
      <w:pPr>
        <w:ind w:firstLine="567"/>
        <w:contextualSpacing/>
        <w:rPr>
          <w:rFonts w:ascii="Times New Roman" w:hAnsi="Times New Roman" w:cs="Times New Roman"/>
          <w:b/>
          <w:sz w:val="24"/>
          <w:szCs w:val="24"/>
        </w:rPr>
      </w:pPr>
      <w:r w:rsidRPr="005F54B6">
        <w:rPr>
          <w:rFonts w:ascii="Times New Roman" w:hAnsi="Times New Roman" w:cs="Times New Roman"/>
          <w:b/>
          <w:sz w:val="24"/>
          <w:szCs w:val="24"/>
        </w:rPr>
        <w:t>ПРОШУ:</w:t>
      </w:r>
    </w:p>
    <w:p w:rsidR="005F54B6" w:rsidRPr="005F54B6" w:rsidRDefault="003406B5" w:rsidP="00B1210D">
      <w:pPr>
        <w:ind w:firstLine="567"/>
        <w:contextualSpacing/>
        <w:rPr>
          <w:rFonts w:ascii="Times New Roman" w:hAnsi="Times New Roman" w:cs="Times New Roman"/>
          <w:b/>
          <w:sz w:val="24"/>
          <w:szCs w:val="24"/>
        </w:rPr>
      </w:pPr>
      <w:r>
        <w:rPr>
          <w:rFonts w:ascii="Times New Roman" w:hAnsi="Times New Roman" w:cs="Times New Roman"/>
          <w:b/>
          <w:sz w:val="24"/>
          <w:szCs w:val="24"/>
        </w:rPr>
        <w:t>Решение Василеостровского районного суда от 13 ноября 2018 г. по делу № 2а-4143/2018 и Апелляционное определение Санкт-Петербургского городского суда от 11 февраля 2019 г. отменить.</w:t>
      </w:r>
    </w:p>
    <w:p w:rsidR="005F54B6" w:rsidRDefault="005F54B6" w:rsidP="00B1210D">
      <w:pPr>
        <w:ind w:firstLine="567"/>
        <w:contextualSpacing/>
        <w:rPr>
          <w:rFonts w:ascii="Times New Roman" w:hAnsi="Times New Roman" w:cs="Times New Roman"/>
          <w:sz w:val="24"/>
          <w:szCs w:val="24"/>
        </w:rPr>
      </w:pPr>
    </w:p>
    <w:p w:rsidR="00331916" w:rsidRDefault="00AF35CF" w:rsidP="00B1210D">
      <w:pPr>
        <w:ind w:firstLine="567"/>
        <w:contextualSpacing/>
        <w:rPr>
          <w:rFonts w:ascii="Times New Roman" w:hAnsi="Times New Roman" w:cs="Times New Roman"/>
          <w:sz w:val="24"/>
          <w:szCs w:val="24"/>
        </w:rPr>
      </w:pPr>
      <w:r>
        <w:rPr>
          <w:rFonts w:ascii="Times New Roman" w:hAnsi="Times New Roman" w:cs="Times New Roman"/>
          <w:sz w:val="24"/>
          <w:szCs w:val="24"/>
        </w:rPr>
        <w:t>11 августа 2019</w:t>
      </w:r>
      <w:r w:rsidR="00331916">
        <w:rPr>
          <w:rFonts w:ascii="Times New Roman" w:hAnsi="Times New Roman" w:cs="Times New Roman"/>
          <w:sz w:val="24"/>
          <w:szCs w:val="24"/>
        </w:rPr>
        <w:t xml:space="preserve"> г.</w:t>
      </w:r>
    </w:p>
    <w:p w:rsidR="00331916" w:rsidRDefault="00331916" w:rsidP="00B1210D">
      <w:pPr>
        <w:ind w:firstLine="567"/>
        <w:contextualSpacing/>
        <w:rPr>
          <w:rFonts w:ascii="Times New Roman" w:hAnsi="Times New Roman" w:cs="Times New Roman"/>
          <w:sz w:val="24"/>
          <w:szCs w:val="24"/>
        </w:rPr>
      </w:pPr>
    </w:p>
    <w:p w:rsidR="00331916" w:rsidRDefault="00331916"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Председатель правления</w:t>
      </w:r>
    </w:p>
    <w:p w:rsidR="00AF35CF" w:rsidRDefault="00331916" w:rsidP="00B1210D">
      <w:pPr>
        <w:ind w:firstLine="567"/>
        <w:contextualSpacing/>
        <w:rPr>
          <w:rFonts w:ascii="Times New Roman" w:hAnsi="Times New Roman" w:cs="Times New Roman"/>
          <w:sz w:val="24"/>
          <w:szCs w:val="24"/>
        </w:rPr>
      </w:pPr>
      <w:r>
        <w:rPr>
          <w:rFonts w:ascii="Times New Roman" w:hAnsi="Times New Roman" w:cs="Times New Roman"/>
          <w:sz w:val="24"/>
          <w:szCs w:val="24"/>
        </w:rPr>
        <w:t>ДПК «ДСК Дюны»                                                                 Джеломанова Н.В.</w:t>
      </w:r>
      <w:r w:rsidR="004B29BE">
        <w:rPr>
          <w:rFonts w:ascii="Times New Roman" w:hAnsi="Times New Roman" w:cs="Times New Roman"/>
          <w:sz w:val="24"/>
          <w:szCs w:val="24"/>
        </w:rPr>
        <w:t xml:space="preserve"> </w:t>
      </w:r>
    </w:p>
    <w:sectPr w:rsidR="00AF35CF" w:rsidSect="0097149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6F1" w:rsidRDefault="007C56F1" w:rsidP="006245FC">
      <w:pPr>
        <w:spacing w:after="0" w:line="240" w:lineRule="auto"/>
      </w:pPr>
      <w:r>
        <w:separator/>
      </w:r>
    </w:p>
  </w:endnote>
  <w:endnote w:type="continuationSeparator" w:id="1">
    <w:p w:rsidR="007C56F1" w:rsidRDefault="007C56F1" w:rsidP="00624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933"/>
      <w:docPartObj>
        <w:docPartGallery w:val="Page Numbers (Bottom of Page)"/>
        <w:docPartUnique/>
      </w:docPartObj>
    </w:sdtPr>
    <w:sdtContent>
      <w:p w:rsidR="000061A0" w:rsidRDefault="00D3441B">
        <w:pPr>
          <w:pStyle w:val="a6"/>
          <w:jc w:val="center"/>
        </w:pPr>
        <w:fldSimple w:instr=" PAGE   \* MERGEFORMAT ">
          <w:r w:rsidR="004B29BE">
            <w:rPr>
              <w:noProof/>
            </w:rPr>
            <w:t>2</w:t>
          </w:r>
        </w:fldSimple>
      </w:p>
    </w:sdtContent>
  </w:sdt>
  <w:p w:rsidR="000061A0" w:rsidRDefault="000061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6F1" w:rsidRDefault="007C56F1" w:rsidP="006245FC">
      <w:pPr>
        <w:spacing w:after="0" w:line="240" w:lineRule="auto"/>
      </w:pPr>
      <w:r>
        <w:separator/>
      </w:r>
    </w:p>
  </w:footnote>
  <w:footnote w:type="continuationSeparator" w:id="1">
    <w:p w:rsidR="007C56F1" w:rsidRDefault="007C56F1" w:rsidP="00624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1845"/>
    <w:multiLevelType w:val="multilevel"/>
    <w:tmpl w:val="7AD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806312"/>
    <w:rsid w:val="0000167B"/>
    <w:rsid w:val="000061A0"/>
    <w:rsid w:val="00045EC7"/>
    <w:rsid w:val="00055763"/>
    <w:rsid w:val="00056F9A"/>
    <w:rsid w:val="00060BDC"/>
    <w:rsid w:val="00063FED"/>
    <w:rsid w:val="0007563C"/>
    <w:rsid w:val="00082DA1"/>
    <w:rsid w:val="00085A83"/>
    <w:rsid w:val="000927F3"/>
    <w:rsid w:val="00095FD7"/>
    <w:rsid w:val="000A3766"/>
    <w:rsid w:val="000C685E"/>
    <w:rsid w:val="000D0070"/>
    <w:rsid w:val="000E1CD2"/>
    <w:rsid w:val="001064D6"/>
    <w:rsid w:val="00111E53"/>
    <w:rsid w:val="0011269A"/>
    <w:rsid w:val="00120584"/>
    <w:rsid w:val="00121C58"/>
    <w:rsid w:val="00136461"/>
    <w:rsid w:val="00147648"/>
    <w:rsid w:val="0015154A"/>
    <w:rsid w:val="00160601"/>
    <w:rsid w:val="0016073E"/>
    <w:rsid w:val="001622CF"/>
    <w:rsid w:val="001707D3"/>
    <w:rsid w:val="0017120C"/>
    <w:rsid w:val="0017578A"/>
    <w:rsid w:val="00176DB0"/>
    <w:rsid w:val="00196871"/>
    <w:rsid w:val="001A71D7"/>
    <w:rsid w:val="001B3091"/>
    <w:rsid w:val="001B430F"/>
    <w:rsid w:val="001B5204"/>
    <w:rsid w:val="001D7A55"/>
    <w:rsid w:val="001E12AB"/>
    <w:rsid w:val="001E37EF"/>
    <w:rsid w:val="001F6EAD"/>
    <w:rsid w:val="00200480"/>
    <w:rsid w:val="00215CBF"/>
    <w:rsid w:val="002329B3"/>
    <w:rsid w:val="00250085"/>
    <w:rsid w:val="00254929"/>
    <w:rsid w:val="0025609B"/>
    <w:rsid w:val="00257F81"/>
    <w:rsid w:val="00264F61"/>
    <w:rsid w:val="00266A08"/>
    <w:rsid w:val="00272B80"/>
    <w:rsid w:val="00275216"/>
    <w:rsid w:val="002A0E88"/>
    <w:rsid w:val="002A1F12"/>
    <w:rsid w:val="002A5672"/>
    <w:rsid w:val="002A5688"/>
    <w:rsid w:val="002A6583"/>
    <w:rsid w:val="002B08F3"/>
    <w:rsid w:val="002B32F3"/>
    <w:rsid w:val="002B4A4A"/>
    <w:rsid w:val="002B6108"/>
    <w:rsid w:val="002C0682"/>
    <w:rsid w:val="002E4100"/>
    <w:rsid w:val="002E6C33"/>
    <w:rsid w:val="002F4E19"/>
    <w:rsid w:val="0030048B"/>
    <w:rsid w:val="00304CCC"/>
    <w:rsid w:val="003179D3"/>
    <w:rsid w:val="00322F96"/>
    <w:rsid w:val="00331916"/>
    <w:rsid w:val="003406B5"/>
    <w:rsid w:val="00346E91"/>
    <w:rsid w:val="0035157B"/>
    <w:rsid w:val="003542E3"/>
    <w:rsid w:val="00354EBF"/>
    <w:rsid w:val="0036460A"/>
    <w:rsid w:val="0038157A"/>
    <w:rsid w:val="00384C03"/>
    <w:rsid w:val="00386E28"/>
    <w:rsid w:val="003872A3"/>
    <w:rsid w:val="003903CF"/>
    <w:rsid w:val="0039599B"/>
    <w:rsid w:val="003A1ACF"/>
    <w:rsid w:val="003A545E"/>
    <w:rsid w:val="003D7F82"/>
    <w:rsid w:val="003E0278"/>
    <w:rsid w:val="003E3064"/>
    <w:rsid w:val="003F36E9"/>
    <w:rsid w:val="00407AC4"/>
    <w:rsid w:val="0041257D"/>
    <w:rsid w:val="00423752"/>
    <w:rsid w:val="00434730"/>
    <w:rsid w:val="00440A48"/>
    <w:rsid w:val="00441E8D"/>
    <w:rsid w:val="004462D4"/>
    <w:rsid w:val="00450FA1"/>
    <w:rsid w:val="004579E2"/>
    <w:rsid w:val="00466F04"/>
    <w:rsid w:val="004728C0"/>
    <w:rsid w:val="00472D3A"/>
    <w:rsid w:val="0048606C"/>
    <w:rsid w:val="00492068"/>
    <w:rsid w:val="00492582"/>
    <w:rsid w:val="00495669"/>
    <w:rsid w:val="00497019"/>
    <w:rsid w:val="00497FD9"/>
    <w:rsid w:val="004A07FE"/>
    <w:rsid w:val="004A1B6C"/>
    <w:rsid w:val="004A650C"/>
    <w:rsid w:val="004B1308"/>
    <w:rsid w:val="004B29BE"/>
    <w:rsid w:val="004C6926"/>
    <w:rsid w:val="004D0093"/>
    <w:rsid w:val="004E0CF8"/>
    <w:rsid w:val="004E13E2"/>
    <w:rsid w:val="004E1710"/>
    <w:rsid w:val="004E3E0D"/>
    <w:rsid w:val="004E45C1"/>
    <w:rsid w:val="005169D3"/>
    <w:rsid w:val="005207D7"/>
    <w:rsid w:val="00531968"/>
    <w:rsid w:val="00533D1B"/>
    <w:rsid w:val="00553683"/>
    <w:rsid w:val="00553E0D"/>
    <w:rsid w:val="00565BF8"/>
    <w:rsid w:val="00571D36"/>
    <w:rsid w:val="00572D10"/>
    <w:rsid w:val="0058402B"/>
    <w:rsid w:val="005861B6"/>
    <w:rsid w:val="00587A96"/>
    <w:rsid w:val="005946E5"/>
    <w:rsid w:val="005A29D8"/>
    <w:rsid w:val="005B4619"/>
    <w:rsid w:val="005C0D9D"/>
    <w:rsid w:val="005C6FF6"/>
    <w:rsid w:val="005D3E05"/>
    <w:rsid w:val="005D4693"/>
    <w:rsid w:val="005F285B"/>
    <w:rsid w:val="005F43E3"/>
    <w:rsid w:val="005F54B6"/>
    <w:rsid w:val="00601352"/>
    <w:rsid w:val="00602A2C"/>
    <w:rsid w:val="00603C61"/>
    <w:rsid w:val="006245FC"/>
    <w:rsid w:val="0065211A"/>
    <w:rsid w:val="00662898"/>
    <w:rsid w:val="00662924"/>
    <w:rsid w:val="00666602"/>
    <w:rsid w:val="00666FDA"/>
    <w:rsid w:val="00674B44"/>
    <w:rsid w:val="0067653A"/>
    <w:rsid w:val="00683405"/>
    <w:rsid w:val="0068427B"/>
    <w:rsid w:val="0068720A"/>
    <w:rsid w:val="006978B5"/>
    <w:rsid w:val="006A02FC"/>
    <w:rsid w:val="006A07E8"/>
    <w:rsid w:val="006A6EC7"/>
    <w:rsid w:val="006B6F03"/>
    <w:rsid w:val="006C23EA"/>
    <w:rsid w:val="006D3164"/>
    <w:rsid w:val="006E497D"/>
    <w:rsid w:val="0070179E"/>
    <w:rsid w:val="00713D5A"/>
    <w:rsid w:val="00722DC0"/>
    <w:rsid w:val="00722E13"/>
    <w:rsid w:val="00723AB7"/>
    <w:rsid w:val="007270EF"/>
    <w:rsid w:val="007460DF"/>
    <w:rsid w:val="00747DE5"/>
    <w:rsid w:val="007517B8"/>
    <w:rsid w:val="00756B4A"/>
    <w:rsid w:val="00760221"/>
    <w:rsid w:val="00767D36"/>
    <w:rsid w:val="007723A3"/>
    <w:rsid w:val="00786896"/>
    <w:rsid w:val="00786FE6"/>
    <w:rsid w:val="007870E8"/>
    <w:rsid w:val="0078789C"/>
    <w:rsid w:val="00791724"/>
    <w:rsid w:val="007933FA"/>
    <w:rsid w:val="007B14C7"/>
    <w:rsid w:val="007C3D46"/>
    <w:rsid w:val="007C56F1"/>
    <w:rsid w:val="007D12D0"/>
    <w:rsid w:val="007E4EDF"/>
    <w:rsid w:val="007F726C"/>
    <w:rsid w:val="0080285D"/>
    <w:rsid w:val="008061E8"/>
    <w:rsid w:val="00806312"/>
    <w:rsid w:val="00820BF5"/>
    <w:rsid w:val="00824313"/>
    <w:rsid w:val="0083142B"/>
    <w:rsid w:val="00833D92"/>
    <w:rsid w:val="00837CE2"/>
    <w:rsid w:val="00840D4A"/>
    <w:rsid w:val="008564D3"/>
    <w:rsid w:val="00856A61"/>
    <w:rsid w:val="00873D00"/>
    <w:rsid w:val="008877CF"/>
    <w:rsid w:val="008923D1"/>
    <w:rsid w:val="00893F36"/>
    <w:rsid w:val="008946EA"/>
    <w:rsid w:val="00896F7E"/>
    <w:rsid w:val="008A41BC"/>
    <w:rsid w:val="008B1740"/>
    <w:rsid w:val="008C4B24"/>
    <w:rsid w:val="008C6D8D"/>
    <w:rsid w:val="008D50B0"/>
    <w:rsid w:val="008E0477"/>
    <w:rsid w:val="008E1CE6"/>
    <w:rsid w:val="008F0105"/>
    <w:rsid w:val="008F15AA"/>
    <w:rsid w:val="008F216C"/>
    <w:rsid w:val="008F4172"/>
    <w:rsid w:val="009115E1"/>
    <w:rsid w:val="0091312F"/>
    <w:rsid w:val="00915150"/>
    <w:rsid w:val="009178E4"/>
    <w:rsid w:val="00921F54"/>
    <w:rsid w:val="00926BA4"/>
    <w:rsid w:val="0093249C"/>
    <w:rsid w:val="00941184"/>
    <w:rsid w:val="009508E5"/>
    <w:rsid w:val="00952276"/>
    <w:rsid w:val="009528DC"/>
    <w:rsid w:val="009537FB"/>
    <w:rsid w:val="0096129F"/>
    <w:rsid w:val="0096228C"/>
    <w:rsid w:val="00971496"/>
    <w:rsid w:val="009762CF"/>
    <w:rsid w:val="009827CA"/>
    <w:rsid w:val="009859A5"/>
    <w:rsid w:val="009931A0"/>
    <w:rsid w:val="009A2B1E"/>
    <w:rsid w:val="009A3A60"/>
    <w:rsid w:val="009A6566"/>
    <w:rsid w:val="009C1836"/>
    <w:rsid w:val="009E3AC2"/>
    <w:rsid w:val="009E4DE7"/>
    <w:rsid w:val="00A0006F"/>
    <w:rsid w:val="00A05712"/>
    <w:rsid w:val="00A14AE1"/>
    <w:rsid w:val="00A16D47"/>
    <w:rsid w:val="00A22352"/>
    <w:rsid w:val="00A30920"/>
    <w:rsid w:val="00A36C18"/>
    <w:rsid w:val="00A447E1"/>
    <w:rsid w:val="00A4728A"/>
    <w:rsid w:val="00A51BA4"/>
    <w:rsid w:val="00A51C19"/>
    <w:rsid w:val="00A6705E"/>
    <w:rsid w:val="00A722BC"/>
    <w:rsid w:val="00A8041B"/>
    <w:rsid w:val="00A957AB"/>
    <w:rsid w:val="00AA04A6"/>
    <w:rsid w:val="00AB3FDF"/>
    <w:rsid w:val="00AC30CA"/>
    <w:rsid w:val="00AC3AC0"/>
    <w:rsid w:val="00AC7CF5"/>
    <w:rsid w:val="00AD06A8"/>
    <w:rsid w:val="00AD17F6"/>
    <w:rsid w:val="00AE2192"/>
    <w:rsid w:val="00AE2B8F"/>
    <w:rsid w:val="00AF35CF"/>
    <w:rsid w:val="00B00375"/>
    <w:rsid w:val="00B048DF"/>
    <w:rsid w:val="00B1210D"/>
    <w:rsid w:val="00B258EE"/>
    <w:rsid w:val="00B3100E"/>
    <w:rsid w:val="00B32B72"/>
    <w:rsid w:val="00B33116"/>
    <w:rsid w:val="00B40237"/>
    <w:rsid w:val="00B442C4"/>
    <w:rsid w:val="00B54117"/>
    <w:rsid w:val="00B55CED"/>
    <w:rsid w:val="00B83F98"/>
    <w:rsid w:val="00B91F6D"/>
    <w:rsid w:val="00B930E6"/>
    <w:rsid w:val="00B9390D"/>
    <w:rsid w:val="00B95808"/>
    <w:rsid w:val="00BB147D"/>
    <w:rsid w:val="00BB6166"/>
    <w:rsid w:val="00BC2124"/>
    <w:rsid w:val="00BD307B"/>
    <w:rsid w:val="00BD4AE9"/>
    <w:rsid w:val="00BD5ED3"/>
    <w:rsid w:val="00BE4C36"/>
    <w:rsid w:val="00BF3A4F"/>
    <w:rsid w:val="00C12193"/>
    <w:rsid w:val="00C1238E"/>
    <w:rsid w:val="00C1558B"/>
    <w:rsid w:val="00C25022"/>
    <w:rsid w:val="00C25A76"/>
    <w:rsid w:val="00C336F1"/>
    <w:rsid w:val="00C41578"/>
    <w:rsid w:val="00C41E3B"/>
    <w:rsid w:val="00C515DD"/>
    <w:rsid w:val="00C53ED9"/>
    <w:rsid w:val="00C63134"/>
    <w:rsid w:val="00C66FBD"/>
    <w:rsid w:val="00C94EE8"/>
    <w:rsid w:val="00C959FA"/>
    <w:rsid w:val="00C9711E"/>
    <w:rsid w:val="00CA6A7D"/>
    <w:rsid w:val="00CB488B"/>
    <w:rsid w:val="00CD6314"/>
    <w:rsid w:val="00CE1630"/>
    <w:rsid w:val="00CE1F67"/>
    <w:rsid w:val="00D004FD"/>
    <w:rsid w:val="00D16D45"/>
    <w:rsid w:val="00D20B28"/>
    <w:rsid w:val="00D25103"/>
    <w:rsid w:val="00D3441B"/>
    <w:rsid w:val="00D344A5"/>
    <w:rsid w:val="00D42665"/>
    <w:rsid w:val="00D46ADC"/>
    <w:rsid w:val="00D572C2"/>
    <w:rsid w:val="00D6218B"/>
    <w:rsid w:val="00D71A36"/>
    <w:rsid w:val="00D8265E"/>
    <w:rsid w:val="00D85AF2"/>
    <w:rsid w:val="00D86F49"/>
    <w:rsid w:val="00DA368E"/>
    <w:rsid w:val="00DB237F"/>
    <w:rsid w:val="00DB4F1D"/>
    <w:rsid w:val="00DC54D0"/>
    <w:rsid w:val="00DD23B7"/>
    <w:rsid w:val="00DD472C"/>
    <w:rsid w:val="00DD4F39"/>
    <w:rsid w:val="00DD73E4"/>
    <w:rsid w:val="00E00506"/>
    <w:rsid w:val="00E15C11"/>
    <w:rsid w:val="00E236C0"/>
    <w:rsid w:val="00E340B2"/>
    <w:rsid w:val="00E36BCB"/>
    <w:rsid w:val="00E41389"/>
    <w:rsid w:val="00E53021"/>
    <w:rsid w:val="00E56238"/>
    <w:rsid w:val="00E57FDB"/>
    <w:rsid w:val="00E6224E"/>
    <w:rsid w:val="00E6511B"/>
    <w:rsid w:val="00E67B12"/>
    <w:rsid w:val="00E852A8"/>
    <w:rsid w:val="00E91A7B"/>
    <w:rsid w:val="00E95CA9"/>
    <w:rsid w:val="00E97C19"/>
    <w:rsid w:val="00EA3DA2"/>
    <w:rsid w:val="00EA4E9C"/>
    <w:rsid w:val="00EC0C2B"/>
    <w:rsid w:val="00EC3E3A"/>
    <w:rsid w:val="00EC7E85"/>
    <w:rsid w:val="00EE5D20"/>
    <w:rsid w:val="00EF0638"/>
    <w:rsid w:val="00EF12E1"/>
    <w:rsid w:val="00EF5AA1"/>
    <w:rsid w:val="00F0078B"/>
    <w:rsid w:val="00F14798"/>
    <w:rsid w:val="00F2150D"/>
    <w:rsid w:val="00F22103"/>
    <w:rsid w:val="00F2223B"/>
    <w:rsid w:val="00F234E2"/>
    <w:rsid w:val="00F25E6D"/>
    <w:rsid w:val="00F27837"/>
    <w:rsid w:val="00F343C2"/>
    <w:rsid w:val="00F5310D"/>
    <w:rsid w:val="00F615BD"/>
    <w:rsid w:val="00F71AAD"/>
    <w:rsid w:val="00F75DFA"/>
    <w:rsid w:val="00F77BD3"/>
    <w:rsid w:val="00F829BC"/>
    <w:rsid w:val="00FA21E3"/>
    <w:rsid w:val="00FB3710"/>
    <w:rsid w:val="00FB3BE6"/>
    <w:rsid w:val="00FD63F8"/>
    <w:rsid w:val="00FD7C2A"/>
    <w:rsid w:val="00FE1D78"/>
    <w:rsid w:val="00FE2C66"/>
    <w:rsid w:val="00FE3398"/>
    <w:rsid w:val="00FF53F5"/>
    <w:rsid w:val="00FF7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9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312"/>
    <w:rPr>
      <w:color w:val="0000FF" w:themeColor="hyperlink"/>
      <w:u w:val="single"/>
    </w:rPr>
  </w:style>
  <w:style w:type="paragraph" w:styleId="a4">
    <w:name w:val="header"/>
    <w:basedOn w:val="a"/>
    <w:link w:val="a5"/>
    <w:uiPriority w:val="99"/>
    <w:semiHidden/>
    <w:unhideWhenUsed/>
    <w:rsid w:val="006245F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45FC"/>
  </w:style>
  <w:style w:type="paragraph" w:styleId="a6">
    <w:name w:val="footer"/>
    <w:basedOn w:val="a"/>
    <w:link w:val="a7"/>
    <w:uiPriority w:val="99"/>
    <w:unhideWhenUsed/>
    <w:rsid w:val="006245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45FC"/>
  </w:style>
  <w:style w:type="paragraph" w:styleId="a8">
    <w:name w:val="List Paragraph"/>
    <w:basedOn w:val="a"/>
    <w:uiPriority w:val="34"/>
    <w:qFormat/>
    <w:rsid w:val="00C53ED9"/>
    <w:pPr>
      <w:ind w:left="720"/>
      <w:contextualSpacing/>
    </w:pPr>
  </w:style>
</w:styles>
</file>

<file path=word/webSettings.xml><?xml version="1.0" encoding="utf-8"?>
<w:webSettings xmlns:r="http://schemas.openxmlformats.org/officeDocument/2006/relationships" xmlns:w="http://schemas.openxmlformats.org/wordprocessingml/2006/main">
  <w:divs>
    <w:div w:id="846363406">
      <w:bodyDiv w:val="1"/>
      <w:marLeft w:val="0"/>
      <w:marRight w:val="0"/>
      <w:marTop w:val="0"/>
      <w:marBottom w:val="0"/>
      <w:divBdr>
        <w:top w:val="none" w:sz="0" w:space="0" w:color="auto"/>
        <w:left w:val="none" w:sz="0" w:space="0" w:color="auto"/>
        <w:bottom w:val="none" w:sz="0" w:space="0" w:color="auto"/>
        <w:right w:val="none" w:sz="0" w:space="0" w:color="auto"/>
      </w:divBdr>
    </w:div>
    <w:div w:id="869420292">
      <w:bodyDiv w:val="1"/>
      <w:marLeft w:val="0"/>
      <w:marRight w:val="0"/>
      <w:marTop w:val="0"/>
      <w:marBottom w:val="0"/>
      <w:divBdr>
        <w:top w:val="none" w:sz="0" w:space="0" w:color="auto"/>
        <w:left w:val="none" w:sz="0" w:space="0" w:color="auto"/>
        <w:bottom w:val="none" w:sz="0" w:space="0" w:color="auto"/>
        <w:right w:val="none" w:sz="0" w:space="0" w:color="auto"/>
      </w:divBdr>
    </w:div>
    <w:div w:id="1055548369">
      <w:bodyDiv w:val="1"/>
      <w:marLeft w:val="0"/>
      <w:marRight w:val="0"/>
      <w:marTop w:val="0"/>
      <w:marBottom w:val="0"/>
      <w:divBdr>
        <w:top w:val="none" w:sz="0" w:space="0" w:color="auto"/>
        <w:left w:val="none" w:sz="0" w:space="0" w:color="auto"/>
        <w:bottom w:val="none" w:sz="0" w:space="0" w:color="auto"/>
        <w:right w:val="none" w:sz="0" w:space="0" w:color="auto"/>
      </w:divBdr>
    </w:div>
    <w:div w:id="1118916857">
      <w:bodyDiv w:val="1"/>
      <w:marLeft w:val="0"/>
      <w:marRight w:val="0"/>
      <w:marTop w:val="0"/>
      <w:marBottom w:val="0"/>
      <w:divBdr>
        <w:top w:val="none" w:sz="0" w:space="0" w:color="auto"/>
        <w:left w:val="none" w:sz="0" w:space="0" w:color="auto"/>
        <w:bottom w:val="none" w:sz="0" w:space="0" w:color="auto"/>
        <w:right w:val="none" w:sz="0" w:space="0" w:color="auto"/>
      </w:divBdr>
    </w:div>
    <w:div w:id="1225409360">
      <w:bodyDiv w:val="1"/>
      <w:marLeft w:val="0"/>
      <w:marRight w:val="0"/>
      <w:marTop w:val="0"/>
      <w:marBottom w:val="0"/>
      <w:divBdr>
        <w:top w:val="none" w:sz="0" w:space="0" w:color="auto"/>
        <w:left w:val="none" w:sz="0" w:space="0" w:color="auto"/>
        <w:bottom w:val="none" w:sz="0" w:space="0" w:color="auto"/>
        <w:right w:val="none" w:sz="0" w:space="0" w:color="auto"/>
      </w:divBdr>
    </w:div>
    <w:div w:id="1246065168">
      <w:bodyDiv w:val="1"/>
      <w:marLeft w:val="0"/>
      <w:marRight w:val="0"/>
      <w:marTop w:val="0"/>
      <w:marBottom w:val="0"/>
      <w:divBdr>
        <w:top w:val="none" w:sz="0" w:space="0" w:color="auto"/>
        <w:left w:val="none" w:sz="0" w:space="0" w:color="auto"/>
        <w:bottom w:val="none" w:sz="0" w:space="0" w:color="auto"/>
        <w:right w:val="none" w:sz="0" w:space="0" w:color="auto"/>
      </w:divBdr>
    </w:div>
    <w:div w:id="1255554241">
      <w:bodyDiv w:val="1"/>
      <w:marLeft w:val="0"/>
      <w:marRight w:val="0"/>
      <w:marTop w:val="0"/>
      <w:marBottom w:val="0"/>
      <w:divBdr>
        <w:top w:val="none" w:sz="0" w:space="0" w:color="auto"/>
        <w:left w:val="none" w:sz="0" w:space="0" w:color="auto"/>
        <w:bottom w:val="none" w:sz="0" w:space="0" w:color="auto"/>
        <w:right w:val="none" w:sz="0" w:space="0" w:color="auto"/>
      </w:divBdr>
    </w:div>
    <w:div w:id="13775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rav@78rospotrebnadzor.ru" TargetMode="External"/><Relationship Id="rId3" Type="http://schemas.openxmlformats.org/officeDocument/2006/relationships/settings" Target="settings.xml"/><Relationship Id="rId7" Type="http://schemas.openxmlformats.org/officeDocument/2006/relationships/hyperlink" Target="mailto:nat_bump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12779</TotalTime>
  <Pages>3</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136</cp:revision>
  <cp:lastPrinted>2019-08-11T18:29:00Z</cp:lastPrinted>
  <dcterms:created xsi:type="dcterms:W3CDTF">2018-02-07T11:35:00Z</dcterms:created>
  <dcterms:modified xsi:type="dcterms:W3CDTF">2019-08-11T18:30:00Z</dcterms:modified>
</cp:coreProperties>
</file>